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FD7FE1" w14:textId="2E7A6CED" w:rsidR="008E73E4" w:rsidRDefault="00DA7FED" w:rsidP="008E73E4">
      <w:pPr>
        <w:spacing w:after="200" w:line="276" w:lineRule="auto"/>
        <w:rPr>
          <w:rFonts w:ascii="Arial" w:hAnsi="Arial" w:cs="Arial"/>
          <w:b/>
          <w:sz w:val="100"/>
          <w:szCs w:val="100"/>
        </w:rPr>
      </w:pPr>
      <w:bookmarkStart w:id="0" w:name="_Toc359336481"/>
      <w:r>
        <w:rPr>
          <w:rFonts w:ascii="Arial" w:hAnsi="Arial" w:cs="Arial"/>
          <w:b/>
          <w:noProof/>
          <w:sz w:val="72"/>
          <w:szCs w:val="72"/>
        </w:rPr>
        <w:drawing>
          <wp:anchor distT="0" distB="0" distL="114300" distR="114300" simplePos="0" relativeHeight="251660288" behindDoc="0" locked="0" layoutInCell="1" allowOverlap="1" wp14:anchorId="6C395D32" wp14:editId="21565F40">
            <wp:simplePos x="0" y="0"/>
            <wp:positionH relativeFrom="column">
              <wp:posOffset>0</wp:posOffset>
            </wp:positionH>
            <wp:positionV relativeFrom="paragraph">
              <wp:posOffset>0</wp:posOffset>
            </wp:positionV>
            <wp:extent cx="5274000" cy="3092400"/>
            <wp:effectExtent l="0" t="0" r="0" b="0"/>
            <wp:wrapSquare wrapText="bothSides"/>
            <wp:docPr id="1057261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61318" name="Picture 1057261318"/>
                    <pic:cNvPicPr/>
                  </pic:nvPicPr>
                  <pic:blipFill>
                    <a:blip r:embed="rId8">
                      <a:extLst>
                        <a:ext uri="{28A0092B-C50C-407E-A947-70E740481C1C}">
                          <a14:useLocalDpi xmlns:a14="http://schemas.microsoft.com/office/drawing/2010/main" val="0"/>
                        </a:ext>
                      </a:extLst>
                    </a:blip>
                    <a:stretch>
                      <a:fillRect/>
                    </a:stretch>
                  </pic:blipFill>
                  <pic:spPr>
                    <a:xfrm>
                      <a:off x="0" y="0"/>
                      <a:ext cx="5274000" cy="3092400"/>
                    </a:xfrm>
                    <a:prstGeom prst="rect">
                      <a:avLst/>
                    </a:prstGeom>
                  </pic:spPr>
                </pic:pic>
              </a:graphicData>
            </a:graphic>
            <wp14:sizeRelH relativeFrom="page">
              <wp14:pctWidth>0</wp14:pctWidth>
            </wp14:sizeRelH>
            <wp14:sizeRelV relativeFrom="page">
              <wp14:pctHeight>0</wp14:pctHeight>
            </wp14:sizeRelV>
          </wp:anchor>
        </w:drawing>
      </w:r>
    </w:p>
    <w:p w14:paraId="30262653" w14:textId="23400602" w:rsidR="0093088B" w:rsidRDefault="008E73E4" w:rsidP="00716947">
      <w:pPr>
        <w:rPr>
          <w:rFonts w:ascii="Arial" w:hAnsi="Arial" w:cs="Arial"/>
          <w:b/>
          <w:sz w:val="72"/>
          <w:szCs w:val="72"/>
        </w:rPr>
      </w:pPr>
      <w:r>
        <w:rPr>
          <w:rFonts w:ascii="Arial" w:hAnsi="Arial" w:cs="Arial"/>
          <w:b/>
          <w:sz w:val="72"/>
          <w:szCs w:val="72"/>
        </w:rPr>
        <w:t>EDINGTON</w:t>
      </w:r>
    </w:p>
    <w:p w14:paraId="61F099A4" w14:textId="0568DDF1" w:rsidR="008E73E4" w:rsidRDefault="008E73E4" w:rsidP="00716947">
      <w:pPr>
        <w:rPr>
          <w:rFonts w:ascii="Arial" w:hAnsi="Arial" w:cs="Arial"/>
          <w:b/>
          <w:sz w:val="72"/>
          <w:szCs w:val="72"/>
        </w:rPr>
      </w:pPr>
      <w:r>
        <w:rPr>
          <w:rFonts w:ascii="Arial" w:hAnsi="Arial" w:cs="Arial"/>
          <w:b/>
          <w:sz w:val="72"/>
          <w:szCs w:val="72"/>
        </w:rPr>
        <w:t>PARISH COUNCIL</w:t>
      </w:r>
    </w:p>
    <w:p w14:paraId="66431BE4" w14:textId="041A018B" w:rsidR="008E73E4" w:rsidRPr="004D016C" w:rsidRDefault="004D016C" w:rsidP="00716947">
      <w:pPr>
        <w:rPr>
          <w:rFonts w:ascii="Arial" w:hAnsi="Arial" w:cs="Arial"/>
          <w:b/>
          <w:sz w:val="70"/>
          <w:szCs w:val="70"/>
        </w:rPr>
      </w:pPr>
      <w:r w:rsidRPr="004D016C">
        <w:rPr>
          <w:rFonts w:ascii="Arial" w:hAnsi="Arial" w:cs="Arial"/>
          <w:b/>
          <w:sz w:val="70"/>
          <w:szCs w:val="70"/>
        </w:rPr>
        <w:t>GDPR PRIVACY NOTICE</w:t>
      </w:r>
    </w:p>
    <w:bookmarkEnd w:id="0"/>
    <w:p w14:paraId="1C702FBC" w14:textId="2EAC254B" w:rsidR="00B31DB3" w:rsidRDefault="00B31DB3" w:rsidP="00B31DB3">
      <w:pPr>
        <w:suppressAutoHyphens/>
        <w:autoSpaceDN w:val="0"/>
        <w:spacing w:before="100" w:after="100"/>
        <w:outlineLvl w:val="2"/>
        <w:rPr>
          <w:rFonts w:ascii="Arial" w:hAnsi="Arial" w:cs="Arial"/>
          <w:b/>
          <w:bCs/>
          <w:lang w:eastAsia="en-GB"/>
        </w:rPr>
      </w:pPr>
    </w:p>
    <w:p w14:paraId="0BCDDD61" w14:textId="7AE870FB" w:rsidR="00B31DB3" w:rsidRDefault="00B31DB3" w:rsidP="00B31DB3">
      <w:pPr>
        <w:suppressAutoHyphens/>
        <w:autoSpaceDN w:val="0"/>
        <w:spacing w:before="100" w:after="100"/>
        <w:outlineLvl w:val="2"/>
        <w:rPr>
          <w:rFonts w:ascii="Arial" w:hAnsi="Arial" w:cs="Arial"/>
          <w:b/>
          <w:bCs/>
          <w:lang w:eastAsia="en-GB"/>
        </w:rPr>
      </w:pPr>
    </w:p>
    <w:p w14:paraId="58917890" w14:textId="0ED232B0" w:rsidR="00B31DB3" w:rsidRPr="00535412" w:rsidRDefault="00EC4606" w:rsidP="00B31DB3">
      <w:pPr>
        <w:suppressAutoHyphens/>
        <w:autoSpaceDN w:val="0"/>
        <w:spacing w:before="100" w:after="100"/>
        <w:outlineLvl w:val="2"/>
        <w:rPr>
          <w:rFonts w:ascii="Arial" w:hAnsi="Arial" w:cs="Arial"/>
          <w:b/>
          <w:bCs/>
          <w:lang w:eastAsia="en-GB"/>
        </w:rPr>
      </w:pPr>
      <w:bookmarkStart w:id="1" w:name="_Toc239015514"/>
      <w:r>
        <w:rPr>
          <w:rFonts w:ascii="Arial" w:hAnsi="Arial" w:cs="Arial"/>
          <w:b/>
          <w:bCs/>
          <w:lang w:eastAsia="en-GB"/>
        </w:rPr>
        <w:t xml:space="preserve">GDPR </w:t>
      </w:r>
      <w:r w:rsidR="004D016C">
        <w:rPr>
          <w:rFonts w:ascii="Arial" w:hAnsi="Arial" w:cs="Arial"/>
          <w:b/>
          <w:bCs/>
          <w:lang w:eastAsia="en-GB"/>
        </w:rPr>
        <w:t>Privacy Notice</w:t>
      </w:r>
      <w:r w:rsidR="00B31DB3" w:rsidRPr="00535412">
        <w:rPr>
          <w:rFonts w:ascii="Arial" w:hAnsi="Arial" w:cs="Arial"/>
          <w:b/>
          <w:bCs/>
          <w:lang w:eastAsia="en-GB"/>
        </w:rPr>
        <w:t xml:space="preserve"> Update Timeline</w:t>
      </w:r>
      <w:bookmarkEnd w:id="1"/>
    </w:p>
    <w:p w14:paraId="157CFB0F" w14:textId="27B1749F" w:rsidR="00B31DB3" w:rsidRPr="00B31DB3" w:rsidRDefault="00B31DB3">
      <w:pPr>
        <w:numPr>
          <w:ilvl w:val="0"/>
          <w:numId w:val="4"/>
        </w:numPr>
        <w:suppressAutoHyphens/>
        <w:autoSpaceDN w:val="0"/>
        <w:spacing w:before="100" w:after="100"/>
        <w:ind w:left="708"/>
        <w:rPr>
          <w:rFonts w:ascii="Aptos" w:eastAsia="Aptos" w:hAnsi="Aptos"/>
          <w:kern w:val="3"/>
        </w:rPr>
      </w:pPr>
      <w:r>
        <w:rPr>
          <w:rFonts w:ascii="Arial" w:hAnsi="Arial" w:cs="Arial"/>
          <w:b/>
          <w:bCs/>
          <w:lang w:eastAsia="en-GB"/>
        </w:rPr>
        <w:t xml:space="preserve">Version: </w:t>
      </w:r>
      <w:r w:rsidRPr="00B31DB3">
        <w:rPr>
          <w:rFonts w:ascii="Arial" w:hAnsi="Arial" w:cs="Arial"/>
          <w:lang w:eastAsia="en-GB"/>
        </w:rPr>
        <w:t>1.0</w:t>
      </w:r>
    </w:p>
    <w:p w14:paraId="40FEC432" w14:textId="4E9AE78A" w:rsidR="00B31DB3" w:rsidRPr="00535412" w:rsidRDefault="00B31DB3">
      <w:pPr>
        <w:numPr>
          <w:ilvl w:val="0"/>
          <w:numId w:val="4"/>
        </w:numPr>
        <w:suppressAutoHyphens/>
        <w:autoSpaceDN w:val="0"/>
        <w:spacing w:before="100" w:after="100"/>
        <w:ind w:left="708"/>
        <w:rPr>
          <w:rFonts w:ascii="Aptos" w:eastAsia="Aptos" w:hAnsi="Aptos"/>
          <w:kern w:val="3"/>
        </w:rPr>
      </w:pPr>
      <w:r>
        <w:rPr>
          <w:rFonts w:ascii="Arial" w:hAnsi="Arial" w:cs="Arial"/>
          <w:b/>
          <w:bCs/>
          <w:lang w:eastAsia="en-GB"/>
        </w:rPr>
        <w:t>Adopted</w:t>
      </w:r>
      <w:r w:rsidRPr="00F67477">
        <w:rPr>
          <w:rFonts w:ascii="Arial" w:hAnsi="Arial" w:cs="Arial"/>
          <w:b/>
          <w:bCs/>
          <w:lang w:eastAsia="en-GB"/>
        </w:rPr>
        <w:t>:</w:t>
      </w:r>
      <w:r>
        <w:rPr>
          <w:rFonts w:ascii="Arial" w:hAnsi="Arial" w:cs="Arial"/>
          <w:lang w:eastAsia="en-GB"/>
        </w:rPr>
        <w:t xml:space="preserve"> 1</w:t>
      </w:r>
      <w:r w:rsidR="004D016C">
        <w:rPr>
          <w:rFonts w:ascii="Arial" w:hAnsi="Arial" w:cs="Arial"/>
          <w:lang w:eastAsia="en-GB"/>
        </w:rPr>
        <w:t>4</w:t>
      </w:r>
      <w:r>
        <w:rPr>
          <w:rFonts w:ascii="Arial" w:hAnsi="Arial" w:cs="Arial"/>
          <w:lang w:eastAsia="en-GB"/>
        </w:rPr>
        <w:t xml:space="preserve"> </w:t>
      </w:r>
      <w:r w:rsidR="004D016C">
        <w:rPr>
          <w:rFonts w:ascii="Arial" w:hAnsi="Arial" w:cs="Arial"/>
          <w:lang w:eastAsia="en-GB"/>
        </w:rPr>
        <w:t>September</w:t>
      </w:r>
      <w:r>
        <w:rPr>
          <w:rFonts w:ascii="Arial" w:hAnsi="Arial" w:cs="Arial"/>
          <w:lang w:eastAsia="en-GB"/>
        </w:rPr>
        <w:t xml:space="preserve"> 2026 </w:t>
      </w:r>
    </w:p>
    <w:p w14:paraId="68DC4BAC" w14:textId="73A83386" w:rsidR="00B31DB3" w:rsidRPr="00535412" w:rsidRDefault="00B31DB3">
      <w:pPr>
        <w:numPr>
          <w:ilvl w:val="0"/>
          <w:numId w:val="4"/>
        </w:numPr>
        <w:suppressAutoHyphens/>
        <w:autoSpaceDN w:val="0"/>
        <w:spacing w:before="100" w:after="100"/>
        <w:ind w:left="708"/>
        <w:rPr>
          <w:rFonts w:ascii="Aptos" w:eastAsia="Aptos" w:hAnsi="Aptos"/>
          <w:kern w:val="3"/>
        </w:rPr>
      </w:pPr>
      <w:r w:rsidRPr="00535412">
        <w:rPr>
          <w:rFonts w:ascii="Arial" w:hAnsi="Arial" w:cs="Arial"/>
          <w:b/>
          <w:bCs/>
          <w:lang w:eastAsia="en-GB"/>
        </w:rPr>
        <w:t>Adopted</w:t>
      </w:r>
      <w:r>
        <w:rPr>
          <w:rFonts w:ascii="Arial" w:hAnsi="Arial" w:cs="Arial"/>
          <w:b/>
          <w:bCs/>
          <w:lang w:eastAsia="en-GB"/>
        </w:rPr>
        <w:t xml:space="preserve"> by</w:t>
      </w:r>
      <w:r w:rsidRPr="00535412">
        <w:rPr>
          <w:rFonts w:ascii="Arial" w:hAnsi="Arial" w:cs="Arial"/>
          <w:b/>
          <w:bCs/>
          <w:lang w:eastAsia="en-GB"/>
        </w:rPr>
        <w:t>:</w:t>
      </w:r>
      <w:r w:rsidRPr="00535412">
        <w:rPr>
          <w:rFonts w:ascii="Arial" w:hAnsi="Arial" w:cs="Arial"/>
          <w:lang w:eastAsia="en-GB"/>
        </w:rPr>
        <w:t xml:space="preserve"> Full Council</w:t>
      </w:r>
    </w:p>
    <w:p w14:paraId="5FCB2159" w14:textId="7C201D34" w:rsidR="00B31DB3" w:rsidRPr="00F67477" w:rsidRDefault="00B31DB3">
      <w:pPr>
        <w:numPr>
          <w:ilvl w:val="0"/>
          <w:numId w:val="4"/>
        </w:numPr>
        <w:suppressAutoHyphens/>
        <w:autoSpaceDN w:val="0"/>
        <w:spacing w:before="100" w:after="100"/>
        <w:ind w:left="708"/>
        <w:rPr>
          <w:rFonts w:ascii="Aptos" w:eastAsia="Aptos" w:hAnsi="Aptos"/>
          <w:kern w:val="3"/>
        </w:rPr>
      </w:pPr>
      <w:r w:rsidRPr="00535412">
        <w:rPr>
          <w:rFonts w:ascii="Arial" w:hAnsi="Arial" w:cs="Arial"/>
          <w:b/>
          <w:bCs/>
          <w:lang w:eastAsia="en-GB"/>
        </w:rPr>
        <w:t>Published:</w:t>
      </w:r>
      <w:r w:rsidRPr="00535412">
        <w:rPr>
          <w:rFonts w:ascii="Arial" w:hAnsi="Arial" w:cs="Arial"/>
          <w:lang w:eastAsia="en-GB"/>
        </w:rPr>
        <w:t xml:space="preserve"> </w:t>
      </w:r>
      <w:r>
        <w:rPr>
          <w:rFonts w:ascii="Arial" w:hAnsi="Arial" w:cs="Arial"/>
          <w:lang w:eastAsia="en-GB"/>
        </w:rPr>
        <w:t>1</w:t>
      </w:r>
      <w:r w:rsidR="009A50C7">
        <w:rPr>
          <w:rFonts w:ascii="Arial" w:hAnsi="Arial" w:cs="Arial"/>
          <w:lang w:eastAsia="en-GB"/>
        </w:rPr>
        <w:t>4</w:t>
      </w:r>
      <w:r>
        <w:rPr>
          <w:rFonts w:ascii="Arial" w:hAnsi="Arial" w:cs="Arial"/>
          <w:lang w:eastAsia="en-GB"/>
        </w:rPr>
        <w:t xml:space="preserve"> </w:t>
      </w:r>
      <w:r w:rsidR="009A50C7">
        <w:rPr>
          <w:rFonts w:ascii="Arial" w:hAnsi="Arial" w:cs="Arial"/>
          <w:lang w:eastAsia="en-GB"/>
        </w:rPr>
        <w:t>September</w:t>
      </w:r>
      <w:r>
        <w:rPr>
          <w:rFonts w:ascii="Arial" w:hAnsi="Arial" w:cs="Arial"/>
          <w:lang w:eastAsia="en-GB"/>
        </w:rPr>
        <w:t xml:space="preserve"> 2026</w:t>
      </w:r>
    </w:p>
    <w:p w14:paraId="654D8BF7" w14:textId="72FEF26E" w:rsidR="00B31DB3" w:rsidRDefault="00B31DB3">
      <w:pPr>
        <w:numPr>
          <w:ilvl w:val="0"/>
          <w:numId w:val="4"/>
        </w:numPr>
        <w:suppressAutoHyphens/>
        <w:autoSpaceDN w:val="0"/>
        <w:spacing w:before="100" w:after="200" w:line="276" w:lineRule="auto"/>
        <w:ind w:left="708"/>
      </w:pPr>
      <w:r w:rsidRPr="005F70E5">
        <w:rPr>
          <w:rFonts w:ascii="Arial" w:hAnsi="Arial" w:cs="Arial"/>
          <w:b/>
          <w:bCs/>
          <w:lang w:eastAsia="en-GB"/>
        </w:rPr>
        <w:t>Review Due:</w:t>
      </w:r>
      <w:r w:rsidRPr="005F70E5">
        <w:rPr>
          <w:rFonts w:ascii="Arial" w:hAnsi="Arial" w:cs="Arial"/>
          <w:lang w:eastAsia="en-GB"/>
        </w:rPr>
        <w:t xml:space="preserve"> Feb/March 2027</w:t>
      </w:r>
    </w:p>
    <w:p w14:paraId="35EF5D64" w14:textId="4F398689" w:rsidR="008E73E4" w:rsidRPr="00CD3D4A" w:rsidRDefault="008E73E4" w:rsidP="008E73E4">
      <w:pPr>
        <w:rPr>
          <w:sz w:val="22"/>
          <w:szCs w:val="22"/>
        </w:rPr>
      </w:pPr>
    </w:p>
    <w:p w14:paraId="3ADE9C2C" w14:textId="47E2572C" w:rsidR="008E73E4" w:rsidRPr="00CD3D4A" w:rsidRDefault="008E73E4" w:rsidP="008E73E4">
      <w:pPr>
        <w:rPr>
          <w:sz w:val="22"/>
          <w:szCs w:val="22"/>
        </w:rPr>
      </w:pPr>
    </w:p>
    <w:p w14:paraId="091A0B78" w14:textId="764312A1" w:rsidR="008E73E4" w:rsidRDefault="008E73E4" w:rsidP="008E73E4"/>
    <w:p w14:paraId="4736B902" w14:textId="118AB43C" w:rsidR="008E73E4" w:rsidRDefault="008E73E4" w:rsidP="008E73E4"/>
    <w:p w14:paraId="19646755" w14:textId="280BD12C" w:rsidR="008E73E4" w:rsidRDefault="008E73E4" w:rsidP="008E73E4"/>
    <w:sdt>
      <w:sdtPr>
        <w:rPr>
          <w:rFonts w:ascii="Times New Roman" w:eastAsia="Times New Roman" w:hAnsi="Times New Roman" w:cs="Times New Roman"/>
          <w:b w:val="0"/>
          <w:bCs w:val="0"/>
          <w:color w:val="auto"/>
          <w:sz w:val="24"/>
          <w:szCs w:val="20"/>
          <w:lang w:val="en-GB"/>
        </w:rPr>
        <w:id w:val="2082101639"/>
        <w:docPartObj>
          <w:docPartGallery w:val="Table of Contents"/>
          <w:docPartUnique/>
        </w:docPartObj>
      </w:sdtPr>
      <w:sdtEndPr>
        <w:rPr>
          <w:noProof/>
        </w:rPr>
      </w:sdtEndPr>
      <w:sdtContent>
        <w:p w14:paraId="2DFB935B" w14:textId="1423D777" w:rsidR="00901F6D" w:rsidRDefault="00901F6D">
          <w:pPr>
            <w:pStyle w:val="TOCHeading"/>
          </w:pPr>
          <w:r>
            <w:t>Table of Contents</w:t>
          </w:r>
        </w:p>
        <w:p w14:paraId="5CB6F52B" w14:textId="3FCD1D66" w:rsidR="00901F6D" w:rsidRDefault="00901F6D">
          <w:pPr>
            <w:pStyle w:val="TOC3"/>
            <w:tabs>
              <w:tab w:val="right" w:leader="dot" w:pos="8296"/>
            </w:tabs>
            <w:rPr>
              <w:rFonts w:eastAsiaTheme="minorEastAsia"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39015514" w:history="1">
            <w:r w:rsidRPr="00711BA4">
              <w:rPr>
                <w:rStyle w:val="Hyperlink"/>
                <w:rFonts w:ascii="Arial" w:hAnsi="Arial" w:cs="Arial"/>
                <w:b/>
                <w:bCs/>
                <w:noProof/>
                <w:lang w:eastAsia="en-GB"/>
              </w:rPr>
              <w:t>Privacy Notice Update Timeline</w:t>
            </w:r>
            <w:r>
              <w:rPr>
                <w:noProof/>
                <w:webHidden/>
              </w:rPr>
              <w:tab/>
            </w:r>
            <w:r>
              <w:rPr>
                <w:noProof/>
                <w:webHidden/>
              </w:rPr>
              <w:fldChar w:fldCharType="begin"/>
            </w:r>
            <w:r>
              <w:rPr>
                <w:noProof/>
                <w:webHidden/>
              </w:rPr>
              <w:instrText xml:space="preserve"> PAGEREF _Toc239015514 \h </w:instrText>
            </w:r>
            <w:r>
              <w:rPr>
                <w:noProof/>
                <w:webHidden/>
              </w:rPr>
            </w:r>
            <w:r>
              <w:rPr>
                <w:noProof/>
                <w:webHidden/>
              </w:rPr>
              <w:fldChar w:fldCharType="separate"/>
            </w:r>
            <w:r w:rsidR="00510E1A">
              <w:rPr>
                <w:noProof/>
                <w:webHidden/>
              </w:rPr>
              <w:t>1</w:t>
            </w:r>
            <w:r>
              <w:rPr>
                <w:noProof/>
                <w:webHidden/>
              </w:rPr>
              <w:fldChar w:fldCharType="end"/>
            </w:r>
          </w:hyperlink>
        </w:p>
        <w:p w14:paraId="71E85586" w14:textId="1506B7BD" w:rsidR="00901F6D" w:rsidRDefault="00901F6D">
          <w:pPr>
            <w:pStyle w:val="TOC1"/>
            <w:tabs>
              <w:tab w:val="right" w:leader="dot" w:pos="8296"/>
            </w:tabs>
            <w:rPr>
              <w:rFonts w:eastAsiaTheme="minorEastAsia" w:cstheme="minorBidi"/>
              <w:b w:val="0"/>
              <w:bCs w:val="0"/>
              <w:i/>
              <w:iCs/>
              <w:noProof/>
              <w:kern w:val="2"/>
              <w:lang w:eastAsia="en-GB"/>
              <w14:ligatures w14:val="standardContextual"/>
            </w:rPr>
          </w:pPr>
          <w:hyperlink w:anchor="_Toc239015515" w:history="1">
            <w:r w:rsidRPr="00711BA4">
              <w:rPr>
                <w:rStyle w:val="Hyperlink"/>
                <w:rFonts w:ascii="Arial" w:hAnsi="Arial" w:cs="Arial"/>
                <w:noProof/>
                <w:lang w:eastAsia="en-GB"/>
              </w:rPr>
              <w:t>OVERVIEW</w:t>
            </w:r>
            <w:r>
              <w:rPr>
                <w:noProof/>
                <w:webHidden/>
              </w:rPr>
              <w:tab/>
            </w:r>
            <w:r>
              <w:rPr>
                <w:noProof/>
                <w:webHidden/>
              </w:rPr>
              <w:fldChar w:fldCharType="begin"/>
            </w:r>
            <w:r>
              <w:rPr>
                <w:noProof/>
                <w:webHidden/>
              </w:rPr>
              <w:instrText xml:space="preserve"> PAGEREF _Toc239015515 \h </w:instrText>
            </w:r>
            <w:r>
              <w:rPr>
                <w:noProof/>
                <w:webHidden/>
              </w:rPr>
            </w:r>
            <w:r>
              <w:rPr>
                <w:noProof/>
                <w:webHidden/>
              </w:rPr>
              <w:fldChar w:fldCharType="separate"/>
            </w:r>
            <w:r w:rsidR="00510E1A">
              <w:rPr>
                <w:noProof/>
                <w:webHidden/>
              </w:rPr>
              <w:t>3</w:t>
            </w:r>
            <w:r>
              <w:rPr>
                <w:noProof/>
                <w:webHidden/>
              </w:rPr>
              <w:fldChar w:fldCharType="end"/>
            </w:r>
          </w:hyperlink>
        </w:p>
        <w:p w14:paraId="7925ECE3" w14:textId="4519E71C" w:rsidR="00901F6D" w:rsidRDefault="00901F6D">
          <w:pPr>
            <w:pStyle w:val="TOC1"/>
            <w:tabs>
              <w:tab w:val="left" w:pos="480"/>
              <w:tab w:val="right" w:leader="dot" w:pos="8296"/>
            </w:tabs>
            <w:rPr>
              <w:rFonts w:eastAsiaTheme="minorEastAsia" w:cstheme="minorBidi"/>
              <w:b w:val="0"/>
              <w:bCs w:val="0"/>
              <w:i/>
              <w:iCs/>
              <w:noProof/>
              <w:kern w:val="2"/>
              <w:lang w:eastAsia="en-GB"/>
              <w14:ligatures w14:val="standardContextual"/>
            </w:rPr>
          </w:pPr>
          <w:hyperlink w:anchor="_Toc239015516" w:history="1">
            <w:r w:rsidRPr="00711BA4">
              <w:rPr>
                <w:rStyle w:val="Hyperlink"/>
                <w:rFonts w:ascii="Arial" w:hAnsi="Arial" w:cs="Arial"/>
                <w:noProof/>
                <w:lang w:eastAsia="en-GB"/>
              </w:rPr>
              <w:t>1.</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DATA PROTECTION OFFICER</w:t>
            </w:r>
            <w:r>
              <w:rPr>
                <w:noProof/>
                <w:webHidden/>
              </w:rPr>
              <w:tab/>
            </w:r>
            <w:r>
              <w:rPr>
                <w:noProof/>
                <w:webHidden/>
              </w:rPr>
              <w:fldChar w:fldCharType="begin"/>
            </w:r>
            <w:r>
              <w:rPr>
                <w:noProof/>
                <w:webHidden/>
              </w:rPr>
              <w:instrText xml:space="preserve"> PAGEREF _Toc239015516 \h </w:instrText>
            </w:r>
            <w:r>
              <w:rPr>
                <w:noProof/>
                <w:webHidden/>
              </w:rPr>
            </w:r>
            <w:r>
              <w:rPr>
                <w:noProof/>
                <w:webHidden/>
              </w:rPr>
              <w:fldChar w:fldCharType="separate"/>
            </w:r>
            <w:r w:rsidR="00510E1A">
              <w:rPr>
                <w:noProof/>
                <w:webHidden/>
              </w:rPr>
              <w:t>3</w:t>
            </w:r>
            <w:r>
              <w:rPr>
                <w:noProof/>
                <w:webHidden/>
              </w:rPr>
              <w:fldChar w:fldCharType="end"/>
            </w:r>
          </w:hyperlink>
        </w:p>
        <w:p w14:paraId="3EFDC05E" w14:textId="302A3AE6" w:rsidR="00901F6D" w:rsidRDefault="00901F6D">
          <w:pPr>
            <w:pStyle w:val="TOC1"/>
            <w:tabs>
              <w:tab w:val="left" w:pos="480"/>
              <w:tab w:val="right" w:leader="dot" w:pos="8296"/>
            </w:tabs>
            <w:rPr>
              <w:rFonts w:eastAsiaTheme="minorEastAsia" w:cstheme="minorBidi"/>
              <w:b w:val="0"/>
              <w:bCs w:val="0"/>
              <w:i/>
              <w:iCs/>
              <w:noProof/>
              <w:kern w:val="2"/>
              <w:lang w:eastAsia="en-GB"/>
              <w14:ligatures w14:val="standardContextual"/>
            </w:rPr>
          </w:pPr>
          <w:hyperlink w:anchor="_Toc239015517" w:history="1">
            <w:r w:rsidRPr="00711BA4">
              <w:rPr>
                <w:rStyle w:val="Hyperlink"/>
                <w:rFonts w:ascii="Arial" w:hAnsi="Arial" w:cs="Arial"/>
                <w:noProof/>
                <w:lang w:eastAsia="en-GB"/>
              </w:rPr>
              <w:t>2.</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DATA PROTECTION LEAD</w:t>
            </w:r>
            <w:r>
              <w:rPr>
                <w:noProof/>
                <w:webHidden/>
              </w:rPr>
              <w:tab/>
            </w:r>
            <w:r>
              <w:rPr>
                <w:noProof/>
                <w:webHidden/>
              </w:rPr>
              <w:fldChar w:fldCharType="begin"/>
            </w:r>
            <w:r>
              <w:rPr>
                <w:noProof/>
                <w:webHidden/>
              </w:rPr>
              <w:instrText xml:space="preserve"> PAGEREF _Toc239015517 \h </w:instrText>
            </w:r>
            <w:r>
              <w:rPr>
                <w:noProof/>
                <w:webHidden/>
              </w:rPr>
            </w:r>
            <w:r>
              <w:rPr>
                <w:noProof/>
                <w:webHidden/>
              </w:rPr>
              <w:fldChar w:fldCharType="separate"/>
            </w:r>
            <w:r w:rsidR="00510E1A">
              <w:rPr>
                <w:noProof/>
                <w:webHidden/>
              </w:rPr>
              <w:t>3</w:t>
            </w:r>
            <w:r>
              <w:rPr>
                <w:noProof/>
                <w:webHidden/>
              </w:rPr>
              <w:fldChar w:fldCharType="end"/>
            </w:r>
          </w:hyperlink>
        </w:p>
        <w:p w14:paraId="27C9B263" w14:textId="6F30301C" w:rsidR="00901F6D" w:rsidRDefault="00901F6D">
          <w:pPr>
            <w:pStyle w:val="TOC1"/>
            <w:tabs>
              <w:tab w:val="left" w:pos="480"/>
              <w:tab w:val="right" w:leader="dot" w:pos="8296"/>
            </w:tabs>
            <w:rPr>
              <w:rFonts w:eastAsiaTheme="minorEastAsia" w:cstheme="minorBidi"/>
              <w:b w:val="0"/>
              <w:bCs w:val="0"/>
              <w:i/>
              <w:iCs/>
              <w:noProof/>
              <w:kern w:val="2"/>
              <w:lang w:eastAsia="en-GB"/>
              <w14:ligatures w14:val="standardContextual"/>
            </w:rPr>
          </w:pPr>
          <w:hyperlink w:anchor="_Toc239015518" w:history="1">
            <w:r w:rsidRPr="00711BA4">
              <w:rPr>
                <w:rStyle w:val="Hyperlink"/>
                <w:rFonts w:ascii="Arial" w:hAnsi="Arial" w:cs="Arial"/>
                <w:noProof/>
                <w:lang w:eastAsia="en-GB"/>
              </w:rPr>
              <w:t>3.</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PERSONAL DATA WE COLLECT</w:t>
            </w:r>
            <w:r>
              <w:rPr>
                <w:noProof/>
                <w:webHidden/>
              </w:rPr>
              <w:tab/>
            </w:r>
            <w:r>
              <w:rPr>
                <w:noProof/>
                <w:webHidden/>
              </w:rPr>
              <w:fldChar w:fldCharType="begin"/>
            </w:r>
            <w:r>
              <w:rPr>
                <w:noProof/>
                <w:webHidden/>
              </w:rPr>
              <w:instrText xml:space="preserve"> PAGEREF _Toc239015518 \h </w:instrText>
            </w:r>
            <w:r>
              <w:rPr>
                <w:noProof/>
                <w:webHidden/>
              </w:rPr>
            </w:r>
            <w:r>
              <w:rPr>
                <w:noProof/>
                <w:webHidden/>
              </w:rPr>
              <w:fldChar w:fldCharType="separate"/>
            </w:r>
            <w:r w:rsidR="00510E1A">
              <w:rPr>
                <w:noProof/>
                <w:webHidden/>
              </w:rPr>
              <w:t>4</w:t>
            </w:r>
            <w:r>
              <w:rPr>
                <w:noProof/>
                <w:webHidden/>
              </w:rPr>
              <w:fldChar w:fldCharType="end"/>
            </w:r>
          </w:hyperlink>
        </w:p>
        <w:p w14:paraId="7FCD4A71" w14:textId="1EDC0D47" w:rsidR="00901F6D" w:rsidRDefault="00901F6D">
          <w:pPr>
            <w:pStyle w:val="TOC1"/>
            <w:tabs>
              <w:tab w:val="left" w:pos="480"/>
              <w:tab w:val="right" w:leader="dot" w:pos="8296"/>
            </w:tabs>
            <w:rPr>
              <w:rFonts w:eastAsiaTheme="minorEastAsia" w:cstheme="minorBidi"/>
              <w:b w:val="0"/>
              <w:bCs w:val="0"/>
              <w:i/>
              <w:iCs/>
              <w:noProof/>
              <w:kern w:val="2"/>
              <w:lang w:eastAsia="en-GB"/>
              <w14:ligatures w14:val="standardContextual"/>
            </w:rPr>
          </w:pPr>
          <w:hyperlink w:anchor="_Toc239015519" w:history="1">
            <w:r w:rsidRPr="00711BA4">
              <w:rPr>
                <w:rStyle w:val="Hyperlink"/>
                <w:rFonts w:ascii="Arial" w:hAnsi="Arial" w:cs="Arial"/>
                <w:noProof/>
                <w:lang w:eastAsia="en-GB"/>
              </w:rPr>
              <w:t>4.</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HOW WE USE DATA</w:t>
            </w:r>
            <w:r>
              <w:rPr>
                <w:noProof/>
                <w:webHidden/>
              </w:rPr>
              <w:tab/>
            </w:r>
            <w:r>
              <w:rPr>
                <w:noProof/>
                <w:webHidden/>
              </w:rPr>
              <w:fldChar w:fldCharType="begin"/>
            </w:r>
            <w:r>
              <w:rPr>
                <w:noProof/>
                <w:webHidden/>
              </w:rPr>
              <w:instrText xml:space="preserve"> PAGEREF _Toc239015519 \h </w:instrText>
            </w:r>
            <w:r>
              <w:rPr>
                <w:noProof/>
                <w:webHidden/>
              </w:rPr>
            </w:r>
            <w:r>
              <w:rPr>
                <w:noProof/>
                <w:webHidden/>
              </w:rPr>
              <w:fldChar w:fldCharType="separate"/>
            </w:r>
            <w:r w:rsidR="00510E1A">
              <w:rPr>
                <w:noProof/>
                <w:webHidden/>
              </w:rPr>
              <w:t>4</w:t>
            </w:r>
            <w:r>
              <w:rPr>
                <w:noProof/>
                <w:webHidden/>
              </w:rPr>
              <w:fldChar w:fldCharType="end"/>
            </w:r>
          </w:hyperlink>
        </w:p>
        <w:p w14:paraId="01ADC006" w14:textId="042DF354" w:rsidR="00901F6D" w:rsidRDefault="00901F6D">
          <w:pPr>
            <w:pStyle w:val="TOC1"/>
            <w:tabs>
              <w:tab w:val="left" w:pos="480"/>
              <w:tab w:val="right" w:leader="dot" w:pos="8296"/>
            </w:tabs>
            <w:rPr>
              <w:rFonts w:eastAsiaTheme="minorEastAsia" w:cstheme="minorBidi"/>
              <w:b w:val="0"/>
              <w:bCs w:val="0"/>
              <w:i/>
              <w:iCs/>
              <w:noProof/>
              <w:kern w:val="2"/>
              <w:lang w:eastAsia="en-GB"/>
              <w14:ligatures w14:val="standardContextual"/>
            </w:rPr>
          </w:pPr>
          <w:hyperlink w:anchor="_Toc239015520" w:history="1">
            <w:r w:rsidRPr="00711BA4">
              <w:rPr>
                <w:rStyle w:val="Hyperlink"/>
                <w:rFonts w:ascii="Arial" w:hAnsi="Arial" w:cs="Arial"/>
                <w:noProof/>
                <w:lang w:eastAsia="en-GB"/>
              </w:rPr>
              <w:t>5.</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LAWFUL BASIS FOR PROCESSING</w:t>
            </w:r>
            <w:r>
              <w:rPr>
                <w:noProof/>
                <w:webHidden/>
              </w:rPr>
              <w:tab/>
            </w:r>
            <w:r>
              <w:rPr>
                <w:noProof/>
                <w:webHidden/>
              </w:rPr>
              <w:fldChar w:fldCharType="begin"/>
            </w:r>
            <w:r>
              <w:rPr>
                <w:noProof/>
                <w:webHidden/>
              </w:rPr>
              <w:instrText xml:space="preserve"> PAGEREF _Toc239015520 \h </w:instrText>
            </w:r>
            <w:r>
              <w:rPr>
                <w:noProof/>
                <w:webHidden/>
              </w:rPr>
            </w:r>
            <w:r>
              <w:rPr>
                <w:noProof/>
                <w:webHidden/>
              </w:rPr>
              <w:fldChar w:fldCharType="separate"/>
            </w:r>
            <w:r w:rsidR="00510E1A">
              <w:rPr>
                <w:noProof/>
                <w:webHidden/>
              </w:rPr>
              <w:t>5</w:t>
            </w:r>
            <w:r>
              <w:rPr>
                <w:noProof/>
                <w:webHidden/>
              </w:rPr>
              <w:fldChar w:fldCharType="end"/>
            </w:r>
          </w:hyperlink>
        </w:p>
        <w:p w14:paraId="01AC5A1C" w14:textId="362766AF" w:rsidR="00901F6D" w:rsidRDefault="00901F6D">
          <w:pPr>
            <w:pStyle w:val="TOC1"/>
            <w:tabs>
              <w:tab w:val="left" w:pos="480"/>
              <w:tab w:val="right" w:leader="dot" w:pos="8296"/>
            </w:tabs>
            <w:rPr>
              <w:rFonts w:eastAsiaTheme="minorEastAsia" w:cstheme="minorBidi"/>
              <w:b w:val="0"/>
              <w:bCs w:val="0"/>
              <w:i/>
              <w:iCs/>
              <w:noProof/>
              <w:kern w:val="2"/>
              <w:lang w:eastAsia="en-GB"/>
              <w14:ligatures w14:val="standardContextual"/>
            </w:rPr>
          </w:pPr>
          <w:hyperlink w:anchor="_Toc239015521" w:history="1">
            <w:r w:rsidRPr="00711BA4">
              <w:rPr>
                <w:rStyle w:val="Hyperlink"/>
                <w:rFonts w:ascii="Arial" w:hAnsi="Arial" w:cs="Arial"/>
                <w:noProof/>
                <w:lang w:eastAsia="en-GB"/>
              </w:rPr>
              <w:t>6.</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DATA PROTECTION PRINCIPLES</w:t>
            </w:r>
            <w:r>
              <w:rPr>
                <w:noProof/>
                <w:webHidden/>
              </w:rPr>
              <w:tab/>
            </w:r>
            <w:r>
              <w:rPr>
                <w:noProof/>
                <w:webHidden/>
              </w:rPr>
              <w:fldChar w:fldCharType="begin"/>
            </w:r>
            <w:r>
              <w:rPr>
                <w:noProof/>
                <w:webHidden/>
              </w:rPr>
              <w:instrText xml:space="preserve"> PAGEREF _Toc239015521 \h </w:instrText>
            </w:r>
            <w:r>
              <w:rPr>
                <w:noProof/>
                <w:webHidden/>
              </w:rPr>
            </w:r>
            <w:r>
              <w:rPr>
                <w:noProof/>
                <w:webHidden/>
              </w:rPr>
              <w:fldChar w:fldCharType="separate"/>
            </w:r>
            <w:r w:rsidR="00510E1A">
              <w:rPr>
                <w:noProof/>
                <w:webHidden/>
              </w:rPr>
              <w:t>5</w:t>
            </w:r>
            <w:r>
              <w:rPr>
                <w:noProof/>
                <w:webHidden/>
              </w:rPr>
              <w:fldChar w:fldCharType="end"/>
            </w:r>
          </w:hyperlink>
        </w:p>
        <w:p w14:paraId="4C0992EE" w14:textId="0E4971DD" w:rsidR="00901F6D" w:rsidRDefault="00901F6D">
          <w:pPr>
            <w:pStyle w:val="TOC1"/>
            <w:tabs>
              <w:tab w:val="left" w:pos="480"/>
              <w:tab w:val="right" w:leader="dot" w:pos="8296"/>
            </w:tabs>
            <w:rPr>
              <w:rFonts w:eastAsiaTheme="minorEastAsia" w:cstheme="minorBidi"/>
              <w:b w:val="0"/>
              <w:bCs w:val="0"/>
              <w:i/>
              <w:iCs/>
              <w:noProof/>
              <w:kern w:val="2"/>
              <w:lang w:eastAsia="en-GB"/>
              <w14:ligatures w14:val="standardContextual"/>
            </w:rPr>
          </w:pPr>
          <w:hyperlink w:anchor="_Toc239015522" w:history="1">
            <w:r w:rsidRPr="00711BA4">
              <w:rPr>
                <w:rStyle w:val="Hyperlink"/>
                <w:rFonts w:ascii="Arial" w:hAnsi="Arial" w:cs="Arial"/>
                <w:noProof/>
                <w:lang w:eastAsia="en-GB"/>
              </w:rPr>
              <w:t>7.</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DATA SHARING, STORAGE AND SECURITY</w:t>
            </w:r>
            <w:r>
              <w:rPr>
                <w:noProof/>
                <w:webHidden/>
              </w:rPr>
              <w:tab/>
            </w:r>
            <w:r>
              <w:rPr>
                <w:noProof/>
                <w:webHidden/>
              </w:rPr>
              <w:fldChar w:fldCharType="begin"/>
            </w:r>
            <w:r>
              <w:rPr>
                <w:noProof/>
                <w:webHidden/>
              </w:rPr>
              <w:instrText xml:space="preserve"> PAGEREF _Toc239015522 \h </w:instrText>
            </w:r>
            <w:r>
              <w:rPr>
                <w:noProof/>
                <w:webHidden/>
              </w:rPr>
            </w:r>
            <w:r>
              <w:rPr>
                <w:noProof/>
                <w:webHidden/>
              </w:rPr>
              <w:fldChar w:fldCharType="separate"/>
            </w:r>
            <w:r w:rsidR="00510E1A">
              <w:rPr>
                <w:noProof/>
                <w:webHidden/>
              </w:rPr>
              <w:t>6</w:t>
            </w:r>
            <w:r>
              <w:rPr>
                <w:noProof/>
                <w:webHidden/>
              </w:rPr>
              <w:fldChar w:fldCharType="end"/>
            </w:r>
          </w:hyperlink>
        </w:p>
        <w:p w14:paraId="26568C20" w14:textId="48025114" w:rsidR="00901F6D" w:rsidRDefault="00901F6D">
          <w:pPr>
            <w:pStyle w:val="TOC1"/>
            <w:tabs>
              <w:tab w:val="left" w:pos="480"/>
              <w:tab w:val="right" w:leader="dot" w:pos="8296"/>
            </w:tabs>
            <w:rPr>
              <w:rFonts w:eastAsiaTheme="minorEastAsia" w:cstheme="minorBidi"/>
              <w:b w:val="0"/>
              <w:bCs w:val="0"/>
              <w:i/>
              <w:iCs/>
              <w:noProof/>
              <w:kern w:val="2"/>
              <w:lang w:eastAsia="en-GB"/>
              <w14:ligatures w14:val="standardContextual"/>
            </w:rPr>
          </w:pPr>
          <w:hyperlink w:anchor="_Toc239015523" w:history="1">
            <w:r w:rsidRPr="00711BA4">
              <w:rPr>
                <w:rStyle w:val="Hyperlink"/>
                <w:rFonts w:ascii="Arial" w:hAnsi="Arial" w:cs="Arial"/>
                <w:noProof/>
                <w:lang w:eastAsia="en-GB"/>
              </w:rPr>
              <w:t>8.</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PRIVACY BY DESIGN AND DEFAULT</w:t>
            </w:r>
            <w:r>
              <w:rPr>
                <w:noProof/>
                <w:webHidden/>
              </w:rPr>
              <w:tab/>
            </w:r>
            <w:r>
              <w:rPr>
                <w:noProof/>
                <w:webHidden/>
              </w:rPr>
              <w:fldChar w:fldCharType="begin"/>
            </w:r>
            <w:r>
              <w:rPr>
                <w:noProof/>
                <w:webHidden/>
              </w:rPr>
              <w:instrText xml:space="preserve"> PAGEREF _Toc239015523 \h </w:instrText>
            </w:r>
            <w:r>
              <w:rPr>
                <w:noProof/>
                <w:webHidden/>
              </w:rPr>
            </w:r>
            <w:r>
              <w:rPr>
                <w:noProof/>
                <w:webHidden/>
              </w:rPr>
              <w:fldChar w:fldCharType="separate"/>
            </w:r>
            <w:r w:rsidR="00510E1A">
              <w:rPr>
                <w:noProof/>
                <w:webHidden/>
              </w:rPr>
              <w:t>6</w:t>
            </w:r>
            <w:r>
              <w:rPr>
                <w:noProof/>
                <w:webHidden/>
              </w:rPr>
              <w:fldChar w:fldCharType="end"/>
            </w:r>
          </w:hyperlink>
        </w:p>
        <w:p w14:paraId="614A6763" w14:textId="026625F2" w:rsidR="00901F6D" w:rsidRDefault="00901F6D">
          <w:pPr>
            <w:pStyle w:val="TOC1"/>
            <w:tabs>
              <w:tab w:val="left" w:pos="480"/>
              <w:tab w:val="right" w:leader="dot" w:pos="8296"/>
            </w:tabs>
            <w:rPr>
              <w:rFonts w:eastAsiaTheme="minorEastAsia" w:cstheme="minorBidi"/>
              <w:b w:val="0"/>
              <w:bCs w:val="0"/>
              <w:i/>
              <w:iCs/>
              <w:noProof/>
              <w:kern w:val="2"/>
              <w:lang w:eastAsia="en-GB"/>
              <w14:ligatures w14:val="standardContextual"/>
            </w:rPr>
          </w:pPr>
          <w:hyperlink w:anchor="_Toc239015524" w:history="1">
            <w:r w:rsidRPr="00711BA4">
              <w:rPr>
                <w:rStyle w:val="Hyperlink"/>
                <w:rFonts w:ascii="Arial" w:hAnsi="Arial" w:cs="Arial"/>
                <w:noProof/>
                <w:lang w:eastAsia="en-GB"/>
              </w:rPr>
              <w:t>9.</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DATA AUDIT AND REGISTER</w:t>
            </w:r>
            <w:r>
              <w:rPr>
                <w:noProof/>
                <w:webHidden/>
              </w:rPr>
              <w:tab/>
            </w:r>
            <w:r>
              <w:rPr>
                <w:noProof/>
                <w:webHidden/>
              </w:rPr>
              <w:fldChar w:fldCharType="begin"/>
            </w:r>
            <w:r>
              <w:rPr>
                <w:noProof/>
                <w:webHidden/>
              </w:rPr>
              <w:instrText xml:space="preserve"> PAGEREF _Toc239015524 \h </w:instrText>
            </w:r>
            <w:r>
              <w:rPr>
                <w:noProof/>
                <w:webHidden/>
              </w:rPr>
            </w:r>
            <w:r>
              <w:rPr>
                <w:noProof/>
                <w:webHidden/>
              </w:rPr>
              <w:fldChar w:fldCharType="separate"/>
            </w:r>
            <w:r w:rsidR="00510E1A">
              <w:rPr>
                <w:noProof/>
                <w:webHidden/>
              </w:rPr>
              <w:t>7</w:t>
            </w:r>
            <w:r>
              <w:rPr>
                <w:noProof/>
                <w:webHidden/>
              </w:rPr>
              <w:fldChar w:fldCharType="end"/>
            </w:r>
          </w:hyperlink>
        </w:p>
        <w:p w14:paraId="7E6D30E7" w14:textId="7F78D69A" w:rsidR="00901F6D" w:rsidRDefault="00901F6D">
          <w:pPr>
            <w:pStyle w:val="TOC1"/>
            <w:tabs>
              <w:tab w:val="left" w:pos="720"/>
              <w:tab w:val="right" w:leader="dot" w:pos="8296"/>
            </w:tabs>
            <w:rPr>
              <w:rFonts w:eastAsiaTheme="minorEastAsia" w:cstheme="minorBidi"/>
              <w:b w:val="0"/>
              <w:bCs w:val="0"/>
              <w:i/>
              <w:iCs/>
              <w:noProof/>
              <w:kern w:val="2"/>
              <w:lang w:eastAsia="en-GB"/>
              <w14:ligatures w14:val="standardContextual"/>
            </w:rPr>
          </w:pPr>
          <w:hyperlink w:anchor="_Toc239015525" w:history="1">
            <w:r w:rsidRPr="00711BA4">
              <w:rPr>
                <w:rStyle w:val="Hyperlink"/>
                <w:rFonts w:ascii="Arial" w:hAnsi="Arial" w:cs="Arial"/>
                <w:noProof/>
                <w:lang w:eastAsia="en-GB"/>
              </w:rPr>
              <w:t>10.</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DATA RETENTION</w:t>
            </w:r>
            <w:r>
              <w:rPr>
                <w:noProof/>
                <w:webHidden/>
              </w:rPr>
              <w:tab/>
            </w:r>
            <w:r>
              <w:rPr>
                <w:noProof/>
                <w:webHidden/>
              </w:rPr>
              <w:fldChar w:fldCharType="begin"/>
            </w:r>
            <w:r>
              <w:rPr>
                <w:noProof/>
                <w:webHidden/>
              </w:rPr>
              <w:instrText xml:space="preserve"> PAGEREF _Toc239015525 \h </w:instrText>
            </w:r>
            <w:r>
              <w:rPr>
                <w:noProof/>
                <w:webHidden/>
              </w:rPr>
            </w:r>
            <w:r>
              <w:rPr>
                <w:noProof/>
                <w:webHidden/>
              </w:rPr>
              <w:fldChar w:fldCharType="separate"/>
            </w:r>
            <w:r w:rsidR="00510E1A">
              <w:rPr>
                <w:noProof/>
                <w:webHidden/>
              </w:rPr>
              <w:t>7</w:t>
            </w:r>
            <w:r>
              <w:rPr>
                <w:noProof/>
                <w:webHidden/>
              </w:rPr>
              <w:fldChar w:fldCharType="end"/>
            </w:r>
          </w:hyperlink>
        </w:p>
        <w:p w14:paraId="3DFA1C5B" w14:textId="25F90553" w:rsidR="00901F6D" w:rsidRDefault="00901F6D">
          <w:pPr>
            <w:pStyle w:val="TOC1"/>
            <w:tabs>
              <w:tab w:val="left" w:pos="720"/>
              <w:tab w:val="right" w:leader="dot" w:pos="8296"/>
            </w:tabs>
            <w:rPr>
              <w:rFonts w:eastAsiaTheme="minorEastAsia" w:cstheme="minorBidi"/>
              <w:b w:val="0"/>
              <w:bCs w:val="0"/>
              <w:i/>
              <w:iCs/>
              <w:noProof/>
              <w:kern w:val="2"/>
              <w:lang w:eastAsia="en-GB"/>
              <w14:ligatures w14:val="standardContextual"/>
            </w:rPr>
          </w:pPr>
          <w:hyperlink w:anchor="_Toc239015526" w:history="1">
            <w:r w:rsidRPr="00711BA4">
              <w:rPr>
                <w:rStyle w:val="Hyperlink"/>
                <w:rFonts w:ascii="Arial" w:hAnsi="Arial" w:cs="Arial"/>
                <w:noProof/>
                <w:lang w:eastAsia="en-GB"/>
              </w:rPr>
              <w:t>11.</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DATA SUBJECT RIGHTS</w:t>
            </w:r>
            <w:r>
              <w:rPr>
                <w:noProof/>
                <w:webHidden/>
              </w:rPr>
              <w:tab/>
            </w:r>
            <w:r>
              <w:rPr>
                <w:noProof/>
                <w:webHidden/>
              </w:rPr>
              <w:fldChar w:fldCharType="begin"/>
            </w:r>
            <w:r>
              <w:rPr>
                <w:noProof/>
                <w:webHidden/>
              </w:rPr>
              <w:instrText xml:space="preserve"> PAGEREF _Toc239015526 \h </w:instrText>
            </w:r>
            <w:r>
              <w:rPr>
                <w:noProof/>
                <w:webHidden/>
              </w:rPr>
            </w:r>
            <w:r>
              <w:rPr>
                <w:noProof/>
                <w:webHidden/>
              </w:rPr>
              <w:fldChar w:fldCharType="separate"/>
            </w:r>
            <w:r w:rsidR="00510E1A">
              <w:rPr>
                <w:noProof/>
                <w:webHidden/>
              </w:rPr>
              <w:t>7</w:t>
            </w:r>
            <w:r>
              <w:rPr>
                <w:noProof/>
                <w:webHidden/>
              </w:rPr>
              <w:fldChar w:fldCharType="end"/>
            </w:r>
          </w:hyperlink>
        </w:p>
        <w:p w14:paraId="3F1EB470" w14:textId="5E1F24AE" w:rsidR="00901F6D" w:rsidRDefault="00901F6D">
          <w:pPr>
            <w:pStyle w:val="TOC1"/>
            <w:tabs>
              <w:tab w:val="left" w:pos="720"/>
              <w:tab w:val="right" w:leader="dot" w:pos="8296"/>
            </w:tabs>
            <w:rPr>
              <w:rFonts w:eastAsiaTheme="minorEastAsia" w:cstheme="minorBidi"/>
              <w:b w:val="0"/>
              <w:bCs w:val="0"/>
              <w:i/>
              <w:iCs/>
              <w:noProof/>
              <w:kern w:val="2"/>
              <w:lang w:eastAsia="en-GB"/>
              <w14:ligatures w14:val="standardContextual"/>
            </w:rPr>
          </w:pPr>
          <w:hyperlink w:anchor="_Toc239015527" w:history="1">
            <w:r w:rsidRPr="00711BA4">
              <w:rPr>
                <w:rStyle w:val="Hyperlink"/>
                <w:rFonts w:ascii="Arial" w:hAnsi="Arial" w:cs="Arial"/>
                <w:noProof/>
                <w:lang w:eastAsia="en-GB"/>
              </w:rPr>
              <w:t>12.</w:t>
            </w:r>
            <w:r>
              <w:rPr>
                <w:rFonts w:eastAsiaTheme="minorEastAsia" w:cstheme="minorBidi"/>
                <w:b w:val="0"/>
                <w:bCs w:val="0"/>
                <w:i/>
                <w:iCs/>
                <w:noProof/>
                <w:kern w:val="2"/>
                <w:lang w:eastAsia="en-GB"/>
                <w14:ligatures w14:val="standardContextual"/>
              </w:rPr>
              <w:tab/>
            </w:r>
            <w:r w:rsidRPr="00711BA4">
              <w:rPr>
                <w:rStyle w:val="Hyperlink"/>
                <w:rFonts w:ascii="Arial" w:hAnsi="Arial" w:cs="Arial"/>
                <w:noProof/>
                <w:lang w:eastAsia="en-GB"/>
              </w:rPr>
              <w:t>MONITORING, CONTACT AND COMPLAINTS</w:t>
            </w:r>
            <w:r>
              <w:rPr>
                <w:noProof/>
                <w:webHidden/>
              </w:rPr>
              <w:tab/>
            </w:r>
            <w:r>
              <w:rPr>
                <w:noProof/>
                <w:webHidden/>
              </w:rPr>
              <w:fldChar w:fldCharType="begin"/>
            </w:r>
            <w:r>
              <w:rPr>
                <w:noProof/>
                <w:webHidden/>
              </w:rPr>
              <w:instrText xml:space="preserve"> PAGEREF _Toc239015527 \h </w:instrText>
            </w:r>
            <w:r>
              <w:rPr>
                <w:noProof/>
                <w:webHidden/>
              </w:rPr>
            </w:r>
            <w:r>
              <w:rPr>
                <w:noProof/>
                <w:webHidden/>
              </w:rPr>
              <w:fldChar w:fldCharType="separate"/>
            </w:r>
            <w:r w:rsidR="00510E1A">
              <w:rPr>
                <w:noProof/>
                <w:webHidden/>
              </w:rPr>
              <w:t>8</w:t>
            </w:r>
            <w:r>
              <w:rPr>
                <w:noProof/>
                <w:webHidden/>
              </w:rPr>
              <w:fldChar w:fldCharType="end"/>
            </w:r>
          </w:hyperlink>
        </w:p>
        <w:p w14:paraId="17FCFD50" w14:textId="0755E6B9" w:rsidR="00901F6D" w:rsidRDefault="00901F6D">
          <w:pPr>
            <w:pStyle w:val="TOC1"/>
            <w:tabs>
              <w:tab w:val="right" w:leader="dot" w:pos="8296"/>
            </w:tabs>
            <w:rPr>
              <w:rFonts w:eastAsiaTheme="minorEastAsia" w:cstheme="minorBidi"/>
              <w:b w:val="0"/>
              <w:bCs w:val="0"/>
              <w:i/>
              <w:iCs/>
              <w:noProof/>
              <w:kern w:val="2"/>
              <w:lang w:eastAsia="en-GB"/>
              <w14:ligatures w14:val="standardContextual"/>
            </w:rPr>
          </w:pPr>
          <w:hyperlink w:anchor="_Toc239015528" w:history="1">
            <w:r w:rsidRPr="00711BA4">
              <w:rPr>
                <w:rStyle w:val="Hyperlink"/>
                <w:rFonts w:ascii="Arial" w:hAnsi="Arial" w:cs="Arial"/>
                <w:noProof/>
                <w:lang w:eastAsia="en-GB"/>
              </w:rPr>
              <w:t>ANNEX A - DEFINITIONS</w:t>
            </w:r>
            <w:r>
              <w:rPr>
                <w:noProof/>
                <w:webHidden/>
              </w:rPr>
              <w:tab/>
            </w:r>
            <w:r>
              <w:rPr>
                <w:noProof/>
                <w:webHidden/>
              </w:rPr>
              <w:fldChar w:fldCharType="begin"/>
            </w:r>
            <w:r>
              <w:rPr>
                <w:noProof/>
                <w:webHidden/>
              </w:rPr>
              <w:instrText xml:space="preserve"> PAGEREF _Toc239015528 \h </w:instrText>
            </w:r>
            <w:r>
              <w:rPr>
                <w:noProof/>
                <w:webHidden/>
              </w:rPr>
            </w:r>
            <w:r>
              <w:rPr>
                <w:noProof/>
                <w:webHidden/>
              </w:rPr>
              <w:fldChar w:fldCharType="separate"/>
            </w:r>
            <w:r w:rsidR="00510E1A">
              <w:rPr>
                <w:noProof/>
                <w:webHidden/>
              </w:rPr>
              <w:t>9</w:t>
            </w:r>
            <w:r>
              <w:rPr>
                <w:noProof/>
                <w:webHidden/>
              </w:rPr>
              <w:fldChar w:fldCharType="end"/>
            </w:r>
          </w:hyperlink>
        </w:p>
        <w:p w14:paraId="2750D1EB" w14:textId="4C452832" w:rsidR="00901F6D" w:rsidRDefault="00901F6D">
          <w:r>
            <w:rPr>
              <w:b/>
              <w:bCs/>
              <w:noProof/>
            </w:rPr>
            <w:fldChar w:fldCharType="end"/>
          </w:r>
        </w:p>
      </w:sdtContent>
    </w:sdt>
    <w:p w14:paraId="0EE76CF5" w14:textId="77777777" w:rsidR="00901F6D" w:rsidRDefault="00901F6D" w:rsidP="00901F6D">
      <w:pPr>
        <w:pStyle w:val="Heading1"/>
        <w:rPr>
          <w:rFonts w:ascii="Arial" w:hAnsi="Arial" w:cs="Arial"/>
          <w:b/>
          <w:bCs/>
          <w:lang w:eastAsia="en-GB"/>
        </w:rPr>
      </w:pPr>
    </w:p>
    <w:p w14:paraId="1F3746AC" w14:textId="77777777" w:rsidR="00901F6D" w:rsidRDefault="00901F6D" w:rsidP="00901F6D">
      <w:pPr>
        <w:pStyle w:val="Heading1"/>
        <w:rPr>
          <w:rFonts w:ascii="Arial" w:hAnsi="Arial" w:cs="Arial"/>
          <w:b/>
          <w:bCs/>
          <w:lang w:eastAsia="en-GB"/>
        </w:rPr>
      </w:pPr>
      <w:bookmarkStart w:id="2" w:name="_Toc239015515"/>
      <w:r>
        <w:rPr>
          <w:rFonts w:ascii="Arial" w:hAnsi="Arial" w:cs="Arial"/>
          <w:b/>
          <w:bCs/>
          <w:lang w:eastAsia="en-GB"/>
        </w:rPr>
        <w:br w:type="page"/>
      </w:r>
    </w:p>
    <w:p w14:paraId="497754A7" w14:textId="25BEAE73" w:rsidR="004D016C" w:rsidRPr="00901F6D" w:rsidRDefault="004D016C" w:rsidP="00901F6D">
      <w:pPr>
        <w:pStyle w:val="Heading1"/>
        <w:rPr>
          <w:rFonts w:ascii="Arial" w:eastAsia="Times New Roman" w:hAnsi="Arial" w:cs="Arial"/>
          <w:b/>
          <w:bCs/>
          <w:lang w:eastAsia="en-GB"/>
        </w:rPr>
      </w:pPr>
      <w:r w:rsidRPr="00901F6D">
        <w:rPr>
          <w:rFonts w:ascii="Arial" w:hAnsi="Arial" w:cs="Arial"/>
          <w:b/>
          <w:bCs/>
          <w:lang w:eastAsia="en-GB"/>
        </w:rPr>
        <w:lastRenderedPageBreak/>
        <w:t>OVERVIEW</w:t>
      </w:r>
      <w:bookmarkEnd w:id="2"/>
    </w:p>
    <w:p w14:paraId="7DEF2789" w14:textId="33720AA5" w:rsidR="001271DD" w:rsidRDefault="004D016C" w:rsidP="004D016C">
      <w:pPr>
        <w:spacing w:after="120"/>
        <w:rPr>
          <w:rFonts w:ascii="Arial" w:hAnsi="Arial" w:cs="Arial"/>
          <w:color w:val="000000"/>
          <w:sz w:val="22"/>
          <w:szCs w:val="22"/>
          <w:lang w:eastAsia="en-GB"/>
        </w:rPr>
      </w:pPr>
      <w:r w:rsidRPr="001271DD">
        <w:rPr>
          <w:rFonts w:ascii="Arial" w:hAnsi="Arial" w:cs="Arial"/>
          <w:color w:val="000000"/>
          <w:sz w:val="22"/>
          <w:szCs w:val="22"/>
          <w:lang w:eastAsia="en-GB"/>
        </w:rPr>
        <w:t>Edington Parish Council</w:t>
      </w:r>
      <w:r w:rsidRPr="004D016C">
        <w:rPr>
          <w:rFonts w:ascii="Arial" w:hAnsi="Arial" w:cs="Arial"/>
          <w:color w:val="000000"/>
          <w:sz w:val="22"/>
          <w:szCs w:val="22"/>
          <w:lang w:eastAsia="en-GB"/>
        </w:rPr>
        <w:t> is regulated in its use of Personal Data under the Data Protection Act 2018 and the General Data Protection Regulation. As a small parish council, we act as a corporate data controller under this legislation. This means that we decide how personal data is processed, and for what purposes. We are registered with the Information Commissioner's Office (ICO) as</w:t>
      </w:r>
      <w:r w:rsidR="001271DD" w:rsidRPr="001271DD">
        <w:rPr>
          <w:rFonts w:ascii="Arial" w:hAnsi="Arial" w:cs="Arial"/>
          <w:color w:val="000000"/>
          <w:sz w:val="22"/>
          <w:szCs w:val="22"/>
          <w:lang w:eastAsia="en-GB"/>
        </w:rPr>
        <w:t xml:space="preserve"> </w:t>
      </w:r>
      <w:r w:rsidR="001271DD" w:rsidRPr="004D016C">
        <w:rPr>
          <w:rFonts w:ascii="Arial" w:hAnsi="Arial" w:cs="Arial"/>
          <w:color w:val="000000"/>
          <w:sz w:val="22"/>
          <w:szCs w:val="22"/>
          <w:lang w:eastAsia="en-GB"/>
        </w:rPr>
        <w:t>a ‘Provider of council services’</w:t>
      </w:r>
      <w:r w:rsidR="001271DD">
        <w:rPr>
          <w:rFonts w:ascii="Arial" w:hAnsi="Arial" w:cs="Arial"/>
          <w:color w:val="000000"/>
          <w:sz w:val="22"/>
          <w:szCs w:val="22"/>
          <w:lang w:eastAsia="en-GB"/>
        </w:rPr>
        <w:t xml:space="preserve"> with the following registration details:</w:t>
      </w:r>
    </w:p>
    <w:p w14:paraId="346DB77E" w14:textId="390F25D2" w:rsidR="001271DD" w:rsidRPr="001271DD" w:rsidRDefault="001271DD" w:rsidP="001271DD">
      <w:pPr>
        <w:ind w:left="720"/>
        <w:rPr>
          <w:rFonts w:ascii="Arial" w:hAnsi="Arial" w:cs="Arial"/>
          <w:b/>
          <w:bCs/>
          <w:color w:val="000000"/>
          <w:sz w:val="22"/>
          <w:szCs w:val="22"/>
          <w:lang w:eastAsia="en-GB"/>
        </w:rPr>
      </w:pPr>
      <w:r w:rsidRPr="001271DD">
        <w:rPr>
          <w:rFonts w:ascii="Arial" w:hAnsi="Arial" w:cs="Arial"/>
          <w:b/>
          <w:bCs/>
          <w:color w:val="000000"/>
          <w:sz w:val="22"/>
          <w:szCs w:val="22"/>
          <w:lang w:eastAsia="en-GB"/>
        </w:rPr>
        <w:t>Edington Parish Council</w:t>
      </w:r>
      <w:r w:rsidR="004D016C" w:rsidRPr="001271DD">
        <w:rPr>
          <w:rFonts w:ascii="Arial" w:hAnsi="Arial" w:cs="Arial"/>
          <w:b/>
          <w:bCs/>
          <w:color w:val="000000"/>
          <w:sz w:val="22"/>
          <w:szCs w:val="22"/>
          <w:lang w:eastAsia="en-GB"/>
        </w:rPr>
        <w:t xml:space="preserve"> </w:t>
      </w:r>
    </w:p>
    <w:p w14:paraId="0FF2556B" w14:textId="77777777" w:rsidR="001271DD" w:rsidRDefault="004D016C" w:rsidP="001271DD">
      <w:pPr>
        <w:ind w:left="720"/>
        <w:rPr>
          <w:rFonts w:ascii="Arial" w:hAnsi="Arial" w:cs="Arial"/>
          <w:color w:val="000000"/>
          <w:sz w:val="22"/>
          <w:szCs w:val="22"/>
          <w:lang w:eastAsia="en-GB"/>
        </w:rPr>
      </w:pPr>
      <w:r w:rsidRPr="004D016C">
        <w:rPr>
          <w:rFonts w:ascii="Arial" w:hAnsi="Arial" w:cs="Arial"/>
          <w:color w:val="000000"/>
          <w:sz w:val="22"/>
          <w:szCs w:val="22"/>
          <w:lang w:eastAsia="en-GB"/>
        </w:rPr>
        <w:t xml:space="preserve">Registration </w:t>
      </w:r>
      <w:r w:rsidR="001271DD">
        <w:rPr>
          <w:rFonts w:ascii="Arial" w:hAnsi="Arial" w:cs="Arial"/>
          <w:color w:val="000000"/>
          <w:sz w:val="22"/>
          <w:szCs w:val="22"/>
          <w:lang w:eastAsia="en-GB"/>
        </w:rPr>
        <w:t>R</w:t>
      </w:r>
      <w:r w:rsidRPr="004D016C">
        <w:rPr>
          <w:rFonts w:ascii="Arial" w:hAnsi="Arial" w:cs="Arial"/>
          <w:color w:val="000000"/>
          <w:sz w:val="22"/>
          <w:szCs w:val="22"/>
          <w:lang w:eastAsia="en-GB"/>
        </w:rPr>
        <w:t>eference</w:t>
      </w:r>
      <w:r w:rsidR="001271DD">
        <w:rPr>
          <w:rFonts w:ascii="Arial" w:hAnsi="Arial" w:cs="Arial"/>
          <w:color w:val="000000"/>
          <w:sz w:val="22"/>
          <w:szCs w:val="22"/>
          <w:lang w:eastAsia="en-GB"/>
        </w:rPr>
        <w:t>:</w:t>
      </w:r>
      <w:r w:rsidRPr="004D016C">
        <w:rPr>
          <w:rFonts w:ascii="Arial" w:hAnsi="Arial" w:cs="Arial"/>
          <w:color w:val="000000"/>
          <w:sz w:val="22"/>
          <w:szCs w:val="22"/>
          <w:lang w:eastAsia="en-GB"/>
        </w:rPr>
        <w:t> </w:t>
      </w:r>
      <w:r w:rsidR="001271DD" w:rsidRPr="001271DD">
        <w:rPr>
          <w:rFonts w:ascii="Arial" w:hAnsi="Arial" w:cs="Arial"/>
          <w:b/>
          <w:bCs/>
          <w:color w:val="000000"/>
          <w:sz w:val="22"/>
          <w:szCs w:val="22"/>
          <w:lang w:eastAsia="en-GB"/>
        </w:rPr>
        <w:t>Z</w:t>
      </w:r>
      <w:r w:rsidRPr="001271DD">
        <w:rPr>
          <w:rFonts w:ascii="Arial" w:hAnsi="Arial" w:cs="Arial"/>
          <w:b/>
          <w:bCs/>
          <w:color w:val="000000"/>
          <w:sz w:val="22"/>
          <w:szCs w:val="22"/>
          <w:lang w:eastAsia="en-GB"/>
        </w:rPr>
        <w:t>A</w:t>
      </w:r>
      <w:r w:rsidR="001271DD">
        <w:rPr>
          <w:rFonts w:ascii="Arial" w:hAnsi="Arial" w:cs="Arial"/>
          <w:b/>
          <w:bCs/>
          <w:color w:val="000000"/>
          <w:sz w:val="22"/>
          <w:szCs w:val="22"/>
          <w:lang w:eastAsia="en-GB"/>
        </w:rPr>
        <w:t>294198</w:t>
      </w:r>
    </w:p>
    <w:p w14:paraId="0E897055" w14:textId="77777777" w:rsidR="001271DD" w:rsidRDefault="001271DD" w:rsidP="001271DD">
      <w:pPr>
        <w:ind w:left="720"/>
        <w:rPr>
          <w:rFonts w:ascii="Arial" w:hAnsi="Arial" w:cs="Arial"/>
          <w:color w:val="000000"/>
          <w:sz w:val="22"/>
          <w:szCs w:val="22"/>
          <w:lang w:eastAsia="en-GB"/>
        </w:rPr>
      </w:pPr>
      <w:r>
        <w:rPr>
          <w:rFonts w:ascii="Arial" w:hAnsi="Arial" w:cs="Arial"/>
          <w:color w:val="000000"/>
          <w:sz w:val="22"/>
          <w:szCs w:val="22"/>
          <w:lang w:eastAsia="en-GB"/>
        </w:rPr>
        <w:t xml:space="preserve">Date Registered: </w:t>
      </w:r>
      <w:r w:rsidRPr="001271DD">
        <w:rPr>
          <w:rFonts w:ascii="Arial" w:hAnsi="Arial" w:cs="Arial"/>
          <w:b/>
          <w:bCs/>
          <w:color w:val="000000"/>
          <w:sz w:val="22"/>
          <w:szCs w:val="22"/>
          <w:lang w:eastAsia="en-GB"/>
        </w:rPr>
        <w:t>8 January 2018</w:t>
      </w:r>
    </w:p>
    <w:p w14:paraId="01F76436" w14:textId="2D5CB60B" w:rsidR="004D016C" w:rsidRPr="004D016C" w:rsidRDefault="001271DD" w:rsidP="001271DD">
      <w:pPr>
        <w:ind w:left="720"/>
        <w:rPr>
          <w:rFonts w:ascii="Arial" w:hAnsi="Arial" w:cs="Arial"/>
          <w:color w:val="000000"/>
          <w:sz w:val="22"/>
          <w:szCs w:val="22"/>
          <w:lang w:eastAsia="en-GB"/>
        </w:rPr>
      </w:pPr>
      <w:r>
        <w:rPr>
          <w:rFonts w:ascii="Arial" w:hAnsi="Arial" w:cs="Arial"/>
          <w:color w:val="000000"/>
          <w:sz w:val="22"/>
          <w:szCs w:val="22"/>
          <w:lang w:eastAsia="en-GB"/>
        </w:rPr>
        <w:t xml:space="preserve">Registration Expiry: </w:t>
      </w:r>
      <w:r w:rsidRPr="001271DD">
        <w:rPr>
          <w:rFonts w:ascii="Arial" w:hAnsi="Arial" w:cs="Arial"/>
          <w:b/>
          <w:bCs/>
          <w:color w:val="000000"/>
          <w:sz w:val="22"/>
          <w:szCs w:val="22"/>
          <w:lang w:eastAsia="en-GB"/>
        </w:rPr>
        <w:t>7 January 20</w:t>
      </w:r>
      <w:r>
        <w:rPr>
          <w:rFonts w:ascii="Arial" w:hAnsi="Arial" w:cs="Arial"/>
          <w:b/>
          <w:bCs/>
          <w:color w:val="000000"/>
          <w:sz w:val="22"/>
          <w:szCs w:val="22"/>
          <w:lang w:eastAsia="en-GB"/>
        </w:rPr>
        <w:t>2</w:t>
      </w:r>
      <w:r w:rsidRPr="001271DD">
        <w:rPr>
          <w:rFonts w:ascii="Arial" w:hAnsi="Arial" w:cs="Arial"/>
          <w:b/>
          <w:bCs/>
          <w:color w:val="000000"/>
          <w:sz w:val="22"/>
          <w:szCs w:val="22"/>
          <w:lang w:eastAsia="en-GB"/>
        </w:rPr>
        <w:t>7</w:t>
      </w:r>
    </w:p>
    <w:p w14:paraId="0ACC216B" w14:textId="77777777" w:rsidR="004D016C" w:rsidRPr="004D016C" w:rsidRDefault="004D016C" w:rsidP="001271DD">
      <w:pPr>
        <w:spacing w:before="120" w:after="120"/>
        <w:rPr>
          <w:rFonts w:ascii="Arial" w:hAnsi="Arial" w:cs="Arial"/>
          <w:color w:val="000000"/>
          <w:sz w:val="22"/>
          <w:szCs w:val="22"/>
          <w:lang w:eastAsia="en-GB"/>
        </w:rPr>
      </w:pPr>
      <w:r w:rsidRPr="004D016C">
        <w:rPr>
          <w:rFonts w:ascii="Arial" w:hAnsi="Arial" w:cs="Arial"/>
          <w:color w:val="000000"/>
          <w:sz w:val="22"/>
          <w:szCs w:val="22"/>
          <w:lang w:eastAsia="en-GB"/>
        </w:rPr>
        <w:t>This policy sets out how the Parish Council seeks to protect Personal Data and ensure that councillors and the Clerk understand the rules governing its use. It applies to all councillors and staff and should be read in conjunction with the Parish Council’s IT Policy. Annex A provides a list of key definitions of terms used in this legislation as they apply to this policy.</w:t>
      </w:r>
    </w:p>
    <w:p w14:paraId="542AC962" w14:textId="219EC220" w:rsidR="004D016C" w:rsidRPr="00901F6D" w:rsidRDefault="00A4394B" w:rsidP="00901F6D">
      <w:pPr>
        <w:pStyle w:val="Heading1"/>
        <w:rPr>
          <w:rFonts w:ascii="Arial" w:eastAsia="Times New Roman" w:hAnsi="Arial" w:cs="Arial"/>
          <w:b/>
          <w:bCs/>
          <w:lang w:eastAsia="en-GB"/>
        </w:rPr>
      </w:pPr>
      <w:bookmarkStart w:id="3" w:name="_Toc239015516"/>
      <w:r w:rsidRPr="00901F6D">
        <w:rPr>
          <w:rFonts w:ascii="Arial" w:hAnsi="Arial" w:cs="Arial"/>
          <w:b/>
          <w:bCs/>
          <w:lang w:eastAsia="en-GB"/>
        </w:rPr>
        <w:t>1.</w:t>
      </w:r>
      <w:r w:rsidRPr="00901F6D">
        <w:rPr>
          <w:rFonts w:ascii="Arial" w:hAnsi="Arial" w:cs="Arial"/>
          <w:b/>
          <w:bCs/>
          <w:lang w:eastAsia="en-GB"/>
        </w:rPr>
        <w:tab/>
      </w:r>
      <w:r w:rsidR="004D016C" w:rsidRPr="00901F6D">
        <w:rPr>
          <w:rFonts w:ascii="Arial" w:hAnsi="Arial" w:cs="Arial"/>
          <w:b/>
          <w:bCs/>
          <w:lang w:eastAsia="en-GB"/>
        </w:rPr>
        <w:t>DATA PROTECTION OFFICER</w:t>
      </w:r>
      <w:bookmarkEnd w:id="3"/>
    </w:p>
    <w:p w14:paraId="087C9853"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Under section 7(3) of the Data Protection Act 2018, parish councils are not treated as ‘public authorities’ for UK GDPR purposes, so the Council is not automatically required to formally appoint a Data Protection Officer (DPO) on that basis. A DPO would still be required if the Council's core activities involved large-scale, regular and systematic monitoring of individuals, or large-scale processing of special category data — which they do not. As such, the Parish Council has not appointed a DPO.</w:t>
      </w:r>
    </w:p>
    <w:p w14:paraId="2EEC69A4" w14:textId="561B2EDE" w:rsidR="004D016C" w:rsidRPr="00901F6D" w:rsidRDefault="009A50C7" w:rsidP="00901F6D">
      <w:pPr>
        <w:pStyle w:val="Heading1"/>
        <w:rPr>
          <w:rFonts w:ascii="Arial" w:eastAsia="Times New Roman" w:hAnsi="Arial" w:cs="Arial"/>
          <w:b/>
          <w:bCs/>
          <w:lang w:eastAsia="en-GB"/>
        </w:rPr>
      </w:pPr>
      <w:bookmarkStart w:id="4" w:name="_Toc239015517"/>
      <w:r w:rsidRPr="00901F6D">
        <w:rPr>
          <w:rFonts w:ascii="Arial" w:hAnsi="Arial" w:cs="Arial"/>
          <w:b/>
          <w:bCs/>
          <w:lang w:eastAsia="en-GB"/>
        </w:rPr>
        <w:t>2.</w:t>
      </w:r>
      <w:r w:rsidRPr="00901F6D">
        <w:rPr>
          <w:rFonts w:ascii="Arial" w:hAnsi="Arial" w:cs="Arial"/>
          <w:b/>
          <w:bCs/>
          <w:lang w:eastAsia="en-GB"/>
        </w:rPr>
        <w:tab/>
      </w:r>
      <w:r w:rsidR="004D016C" w:rsidRPr="00901F6D">
        <w:rPr>
          <w:rFonts w:ascii="Arial" w:hAnsi="Arial" w:cs="Arial"/>
          <w:b/>
          <w:bCs/>
          <w:lang w:eastAsia="en-GB"/>
        </w:rPr>
        <w:t>DATA PROTECTION LEAD</w:t>
      </w:r>
      <w:bookmarkEnd w:id="4"/>
    </w:p>
    <w:p w14:paraId="3E9D88FA"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 xml:space="preserve">Edington Parish Council, as a corporate body, is the Data Controller for the purposes of the Data Protection Legislation. Our Parish Clerk is our Data Protection Lead and has overall responsibility for the day-to-day implementation of this policy in respect to managing data protection compliance and how we collect, store, and handle personal data on the Council's behalf. To ensure that relevant compliance steps are addressed, the Clerk is required to consider data protection legislation and best practice before any significant new data processing activity is initiated. </w:t>
      </w:r>
    </w:p>
    <w:p w14:paraId="3C9CB4D7"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Responsibilities of the Data Protection Lead</w:t>
      </w:r>
    </w:p>
    <w:p w14:paraId="62D263A9" w14:textId="77777777" w:rsidR="004D016C" w:rsidRPr="004D016C" w:rsidRDefault="004D016C">
      <w:pPr>
        <w:numPr>
          <w:ilvl w:val="0"/>
          <w:numId w:val="13"/>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Keeping the Council updated about data protection responsibilities, risks and issues.</w:t>
      </w:r>
    </w:p>
    <w:p w14:paraId="3C463624" w14:textId="77777777" w:rsidR="004D016C" w:rsidRPr="004D016C" w:rsidRDefault="004D016C">
      <w:pPr>
        <w:numPr>
          <w:ilvl w:val="0"/>
          <w:numId w:val="13"/>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Reviewing all data protection procedures and policies on a regular basis.</w:t>
      </w:r>
    </w:p>
    <w:p w14:paraId="6C97E48F" w14:textId="77777777" w:rsidR="004D016C" w:rsidRPr="004D016C" w:rsidRDefault="004D016C">
      <w:pPr>
        <w:numPr>
          <w:ilvl w:val="0"/>
          <w:numId w:val="13"/>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Assisting with data protection training and advice for all staff members and those included in this policy.</w:t>
      </w:r>
    </w:p>
    <w:p w14:paraId="1A2827DB" w14:textId="77777777" w:rsidR="004D016C" w:rsidRPr="004D016C" w:rsidRDefault="004D016C">
      <w:pPr>
        <w:numPr>
          <w:ilvl w:val="0"/>
          <w:numId w:val="13"/>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Answering questions on data protection from staff, council members and other stakeholders.</w:t>
      </w:r>
    </w:p>
    <w:p w14:paraId="118DB13D" w14:textId="77777777" w:rsidR="004D016C" w:rsidRPr="004D016C" w:rsidRDefault="004D016C">
      <w:pPr>
        <w:numPr>
          <w:ilvl w:val="0"/>
          <w:numId w:val="13"/>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Responding to individuals such as members of the public, service users and employees who wish to know which data is being held on them.</w:t>
      </w:r>
    </w:p>
    <w:p w14:paraId="03D518E0" w14:textId="77777777" w:rsidR="004D016C" w:rsidRPr="004D016C" w:rsidRDefault="004D016C">
      <w:pPr>
        <w:numPr>
          <w:ilvl w:val="0"/>
          <w:numId w:val="13"/>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Checking and approving with third parties that handle the council’s data contracts or agreement regarding data processing.</w:t>
      </w:r>
    </w:p>
    <w:p w14:paraId="21280731" w14:textId="77777777" w:rsidR="004D016C" w:rsidRPr="004D016C" w:rsidRDefault="004D016C">
      <w:pPr>
        <w:numPr>
          <w:ilvl w:val="0"/>
          <w:numId w:val="13"/>
        </w:numPr>
        <w:spacing w:after="120"/>
        <w:rPr>
          <w:rFonts w:ascii="Arial" w:hAnsi="Arial" w:cs="Arial"/>
          <w:color w:val="000000"/>
          <w:sz w:val="22"/>
          <w:szCs w:val="22"/>
          <w:lang w:eastAsia="en-GB"/>
        </w:rPr>
      </w:pPr>
      <w:r w:rsidRPr="004D016C">
        <w:rPr>
          <w:rFonts w:ascii="Arial" w:hAnsi="Arial" w:cs="Arial"/>
          <w:color w:val="000000"/>
          <w:sz w:val="22"/>
          <w:szCs w:val="22"/>
          <w:lang w:eastAsia="en-GB"/>
        </w:rPr>
        <w:lastRenderedPageBreak/>
        <w:t>Ensure all systems, services, software and equipment meet acceptable security standards.</w:t>
      </w:r>
    </w:p>
    <w:p w14:paraId="17A8B706" w14:textId="77777777" w:rsidR="004D016C" w:rsidRPr="004D016C" w:rsidRDefault="004D016C">
      <w:pPr>
        <w:numPr>
          <w:ilvl w:val="0"/>
          <w:numId w:val="13"/>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Researching third-party services, such as cloud services the Council is considering using to store or process data.</w:t>
      </w:r>
    </w:p>
    <w:p w14:paraId="3E821AF3" w14:textId="77777777" w:rsidR="004D016C" w:rsidRPr="004D016C" w:rsidRDefault="004D016C">
      <w:pPr>
        <w:numPr>
          <w:ilvl w:val="0"/>
          <w:numId w:val="13"/>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Approving data protection queries from residents, service users or media outlets.</w:t>
      </w:r>
    </w:p>
    <w:p w14:paraId="2050B7D8" w14:textId="77777777" w:rsidR="004D016C" w:rsidRPr="004D016C" w:rsidRDefault="004D016C">
      <w:pPr>
        <w:numPr>
          <w:ilvl w:val="0"/>
          <w:numId w:val="13"/>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Liaising with external advisers, where needed, to ensure council communications and initiatives adhere to data protection law and this policy.</w:t>
      </w:r>
    </w:p>
    <w:p w14:paraId="53A98B98" w14:textId="340A890F" w:rsidR="004D016C" w:rsidRPr="00901F6D" w:rsidRDefault="009A50C7" w:rsidP="00901F6D">
      <w:pPr>
        <w:pStyle w:val="Heading1"/>
        <w:rPr>
          <w:rFonts w:ascii="Arial" w:eastAsia="Times New Roman" w:hAnsi="Arial" w:cs="Arial"/>
          <w:b/>
          <w:bCs/>
          <w:lang w:eastAsia="en-GB"/>
        </w:rPr>
      </w:pPr>
      <w:bookmarkStart w:id="5" w:name="_Toc239015518"/>
      <w:r w:rsidRPr="00901F6D">
        <w:rPr>
          <w:rFonts w:ascii="Arial" w:hAnsi="Arial" w:cs="Arial"/>
          <w:b/>
          <w:bCs/>
          <w:lang w:eastAsia="en-GB"/>
        </w:rPr>
        <w:t>3.</w:t>
      </w:r>
      <w:r w:rsidRPr="00901F6D">
        <w:rPr>
          <w:rFonts w:ascii="Arial" w:hAnsi="Arial" w:cs="Arial"/>
          <w:b/>
          <w:bCs/>
          <w:lang w:eastAsia="en-GB"/>
        </w:rPr>
        <w:tab/>
      </w:r>
      <w:r w:rsidR="004D016C" w:rsidRPr="00901F6D">
        <w:rPr>
          <w:rFonts w:ascii="Arial" w:hAnsi="Arial" w:cs="Arial"/>
          <w:b/>
          <w:bCs/>
          <w:lang w:eastAsia="en-GB"/>
        </w:rPr>
        <w:t>PERSONAL DATA WE COLLECT</w:t>
      </w:r>
      <w:bookmarkEnd w:id="5"/>
    </w:p>
    <w:p w14:paraId="2A5D33EA"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 xml:space="preserve">The Parish Council holds Personal Data about its councillors, employees, residents, suppliers, and other individuals, for a variety of council purposes. We are committed to protecting privacy and processing personal data fairly and lawfully. </w:t>
      </w:r>
    </w:p>
    <w:p w14:paraId="549D6ED9"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The Parish Council receives letters, phone calls and emails from people and organisations in relation to Parish matters or for consideration at Parish Council meetings. We may collect, store, and use the following types of personal data about residents, contractors, and visitors:</w:t>
      </w:r>
    </w:p>
    <w:p w14:paraId="36B268AE" w14:textId="77777777" w:rsidR="004D016C" w:rsidRPr="004D016C" w:rsidRDefault="004D016C">
      <w:pPr>
        <w:numPr>
          <w:ilvl w:val="0"/>
          <w:numId w:val="5"/>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Contact details:</w:t>
      </w:r>
      <w:r w:rsidRPr="004D016C">
        <w:rPr>
          <w:rFonts w:ascii="Arial" w:hAnsi="Arial" w:cs="Arial"/>
          <w:color w:val="000000"/>
          <w:sz w:val="22"/>
          <w:szCs w:val="22"/>
          <w:lang w:eastAsia="en-GB"/>
        </w:rPr>
        <w:t> Names, titles, physical addresses, telephone numbers, and email addresses.</w:t>
      </w:r>
    </w:p>
    <w:p w14:paraId="756699A0" w14:textId="77777777" w:rsidR="004D016C" w:rsidRPr="004D016C" w:rsidRDefault="004D016C">
      <w:pPr>
        <w:numPr>
          <w:ilvl w:val="0"/>
          <w:numId w:val="5"/>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Financial data:</w:t>
      </w:r>
      <w:r w:rsidRPr="004D016C">
        <w:rPr>
          <w:rFonts w:ascii="Arial" w:hAnsi="Arial" w:cs="Arial"/>
          <w:color w:val="000000"/>
          <w:sz w:val="22"/>
          <w:szCs w:val="22"/>
          <w:lang w:eastAsia="en-GB"/>
        </w:rPr>
        <w:t> Bank account details (if we make payments to you or receive payments such as for burial plot purchases).</w:t>
      </w:r>
    </w:p>
    <w:p w14:paraId="7C2074B9" w14:textId="77777777" w:rsidR="004D016C" w:rsidRPr="004D016C" w:rsidRDefault="004D016C">
      <w:pPr>
        <w:numPr>
          <w:ilvl w:val="0"/>
          <w:numId w:val="5"/>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Asset management details:</w:t>
      </w:r>
      <w:r w:rsidRPr="004D016C">
        <w:rPr>
          <w:rFonts w:ascii="Arial" w:hAnsi="Arial" w:cs="Arial"/>
          <w:color w:val="000000"/>
          <w:sz w:val="22"/>
          <w:szCs w:val="22"/>
          <w:lang w:eastAsia="en-GB"/>
        </w:rPr>
        <w:t> Names, family lineage tracking, and ownership records linked to the parish burial ground.</w:t>
      </w:r>
    </w:p>
    <w:p w14:paraId="042AE91A" w14:textId="77777777" w:rsidR="004D016C" w:rsidRPr="004D016C" w:rsidRDefault="004D016C">
      <w:pPr>
        <w:numPr>
          <w:ilvl w:val="0"/>
          <w:numId w:val="5"/>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Subscription data:</w:t>
      </w:r>
      <w:r w:rsidRPr="004D016C">
        <w:rPr>
          <w:rFonts w:ascii="Arial" w:hAnsi="Arial" w:cs="Arial"/>
          <w:color w:val="000000"/>
          <w:sz w:val="22"/>
          <w:szCs w:val="22"/>
          <w:lang w:eastAsia="en-GB"/>
        </w:rPr>
        <w:t> Email addresses and communication preferences for our digital newsletter.</w:t>
      </w:r>
    </w:p>
    <w:p w14:paraId="7D3D42B7" w14:textId="77777777" w:rsidR="004D016C" w:rsidRPr="004D016C" w:rsidRDefault="004D016C">
      <w:pPr>
        <w:numPr>
          <w:ilvl w:val="0"/>
          <w:numId w:val="5"/>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Correspondence:</w:t>
      </w:r>
      <w:r w:rsidRPr="004D016C">
        <w:rPr>
          <w:rFonts w:ascii="Arial" w:hAnsi="Arial" w:cs="Arial"/>
          <w:color w:val="000000"/>
          <w:sz w:val="22"/>
          <w:szCs w:val="22"/>
          <w:lang w:eastAsia="en-GB"/>
        </w:rPr>
        <w:t> Information included in any letters, emails, or public comments sent to the council.</w:t>
      </w:r>
    </w:p>
    <w:p w14:paraId="32355021" w14:textId="23525B15" w:rsidR="004D016C" w:rsidRPr="00901F6D" w:rsidRDefault="009A50C7" w:rsidP="00901F6D">
      <w:pPr>
        <w:pStyle w:val="Heading1"/>
        <w:rPr>
          <w:rFonts w:ascii="Arial" w:eastAsia="Times New Roman" w:hAnsi="Arial" w:cs="Arial"/>
          <w:b/>
          <w:bCs/>
          <w:lang w:eastAsia="en-GB"/>
        </w:rPr>
      </w:pPr>
      <w:bookmarkStart w:id="6" w:name="_Toc239015519"/>
      <w:r w:rsidRPr="00901F6D">
        <w:rPr>
          <w:rFonts w:ascii="Arial" w:hAnsi="Arial" w:cs="Arial"/>
          <w:b/>
          <w:bCs/>
          <w:lang w:eastAsia="en-GB"/>
        </w:rPr>
        <w:t>4.</w:t>
      </w:r>
      <w:r w:rsidRPr="00901F6D">
        <w:rPr>
          <w:rFonts w:ascii="Arial" w:hAnsi="Arial" w:cs="Arial"/>
          <w:b/>
          <w:bCs/>
          <w:lang w:eastAsia="en-GB"/>
        </w:rPr>
        <w:tab/>
      </w:r>
      <w:r w:rsidR="004D016C" w:rsidRPr="00901F6D">
        <w:rPr>
          <w:rFonts w:ascii="Arial" w:hAnsi="Arial" w:cs="Arial"/>
          <w:b/>
          <w:bCs/>
          <w:lang w:eastAsia="en-GB"/>
        </w:rPr>
        <w:t>HOW WE USE DATA</w:t>
      </w:r>
      <w:bookmarkEnd w:id="6"/>
    </w:p>
    <w:p w14:paraId="424FE02C"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We use personal data for purposes including, but not limited to:</w:t>
      </w:r>
    </w:p>
    <w:p w14:paraId="0D57DE31" w14:textId="264A57E5" w:rsidR="004D016C" w:rsidRPr="004D016C" w:rsidRDefault="004D016C">
      <w:pPr>
        <w:numPr>
          <w:ilvl w:val="0"/>
          <w:numId w:val="7"/>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Managing the parish burial ground, including maintaining statutory burial records.</w:t>
      </w:r>
    </w:p>
    <w:p w14:paraId="7EF3A7FB" w14:textId="77777777" w:rsidR="004D016C" w:rsidRPr="004D016C" w:rsidRDefault="004D016C">
      <w:pPr>
        <w:numPr>
          <w:ilvl w:val="0"/>
          <w:numId w:val="7"/>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Maintaining public safety and managing maintenance operations for the playfield and other assets such as the bus shelter.</w:t>
      </w:r>
    </w:p>
    <w:p w14:paraId="64805280" w14:textId="77777777" w:rsidR="004D016C" w:rsidRPr="004D016C" w:rsidRDefault="004D016C">
      <w:pPr>
        <w:numPr>
          <w:ilvl w:val="0"/>
          <w:numId w:val="7"/>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Distributing our monthly digital newsletter to subscribers.</w:t>
      </w:r>
    </w:p>
    <w:p w14:paraId="29E9DE2E" w14:textId="77777777" w:rsidR="004D016C" w:rsidRPr="004D016C" w:rsidRDefault="004D016C">
      <w:pPr>
        <w:numPr>
          <w:ilvl w:val="0"/>
          <w:numId w:val="7"/>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Managing parish council meetings, public consultations, and planning applications.</w:t>
      </w:r>
    </w:p>
    <w:p w14:paraId="0BFD50D9" w14:textId="77777777" w:rsidR="004D016C" w:rsidRDefault="004D016C">
      <w:pPr>
        <w:numPr>
          <w:ilvl w:val="0"/>
          <w:numId w:val="7"/>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Responding to enquiries, complaints, or requests for information.</w:t>
      </w:r>
    </w:p>
    <w:p w14:paraId="5E7A32CE" w14:textId="77777777" w:rsidR="004B7F34" w:rsidRDefault="004B7F34" w:rsidP="004B7F34">
      <w:pPr>
        <w:spacing w:after="120"/>
        <w:ind w:left="720"/>
        <w:rPr>
          <w:rFonts w:ascii="Arial" w:hAnsi="Arial" w:cs="Arial"/>
          <w:color w:val="000000"/>
          <w:sz w:val="22"/>
          <w:szCs w:val="22"/>
          <w:lang w:eastAsia="en-GB"/>
        </w:rPr>
      </w:pPr>
    </w:p>
    <w:p w14:paraId="6EE4B919" w14:textId="77777777" w:rsidR="004B7F34" w:rsidRPr="004D016C" w:rsidRDefault="004B7F34" w:rsidP="004B7F34">
      <w:pPr>
        <w:spacing w:after="120"/>
        <w:ind w:left="720"/>
        <w:rPr>
          <w:rFonts w:ascii="Arial" w:hAnsi="Arial" w:cs="Arial"/>
          <w:color w:val="000000"/>
          <w:sz w:val="22"/>
          <w:szCs w:val="22"/>
          <w:lang w:eastAsia="en-GB"/>
        </w:rPr>
      </w:pPr>
    </w:p>
    <w:p w14:paraId="101348E9" w14:textId="51046095" w:rsidR="004D016C" w:rsidRPr="00901F6D" w:rsidRDefault="009A50C7" w:rsidP="00901F6D">
      <w:pPr>
        <w:pStyle w:val="Heading1"/>
        <w:rPr>
          <w:rFonts w:ascii="Arial" w:eastAsia="Times New Roman" w:hAnsi="Arial" w:cs="Arial"/>
          <w:b/>
          <w:bCs/>
          <w:lang w:eastAsia="en-GB"/>
        </w:rPr>
      </w:pPr>
      <w:bookmarkStart w:id="7" w:name="_Toc239015520"/>
      <w:r w:rsidRPr="00901F6D">
        <w:rPr>
          <w:rFonts w:ascii="Arial" w:hAnsi="Arial" w:cs="Arial"/>
          <w:b/>
          <w:bCs/>
          <w:lang w:eastAsia="en-GB"/>
        </w:rPr>
        <w:lastRenderedPageBreak/>
        <w:t>5.</w:t>
      </w:r>
      <w:r w:rsidRPr="00901F6D">
        <w:rPr>
          <w:rFonts w:ascii="Arial" w:hAnsi="Arial" w:cs="Arial"/>
          <w:b/>
          <w:bCs/>
          <w:lang w:eastAsia="en-GB"/>
        </w:rPr>
        <w:tab/>
      </w:r>
      <w:r w:rsidR="004D016C" w:rsidRPr="00901F6D">
        <w:rPr>
          <w:rFonts w:ascii="Arial" w:hAnsi="Arial" w:cs="Arial"/>
          <w:b/>
          <w:bCs/>
          <w:lang w:eastAsia="en-GB"/>
        </w:rPr>
        <w:t>LAWFUL BASIS FOR PROCESSING</w:t>
      </w:r>
      <w:bookmarkEnd w:id="7"/>
    </w:p>
    <w:p w14:paraId="4EE0CF56"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We only process personal data when we have a legal reason to do so. Most commonly, we rely on:</w:t>
      </w:r>
    </w:p>
    <w:p w14:paraId="217EF507"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Public Task:</w:t>
      </w:r>
      <w:r w:rsidRPr="004D016C">
        <w:rPr>
          <w:rFonts w:ascii="Arial" w:hAnsi="Arial" w:cs="Arial"/>
          <w:color w:val="000000"/>
          <w:sz w:val="22"/>
          <w:szCs w:val="22"/>
          <w:lang w:eastAsia="en-GB"/>
        </w:rPr>
        <w:t> Processing is necessary to perform duties as a local authority, such as maintaining our playfield and other assets for public safety and utility.</w:t>
      </w:r>
    </w:p>
    <w:p w14:paraId="1E8ADEC5"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 xml:space="preserve">Contractual: </w:t>
      </w:r>
      <w:r w:rsidRPr="004D016C">
        <w:rPr>
          <w:rFonts w:ascii="Arial" w:hAnsi="Arial" w:cs="Arial"/>
          <w:color w:val="000000"/>
          <w:sz w:val="22"/>
          <w:szCs w:val="22"/>
          <w:lang w:eastAsia="en-GB"/>
        </w:rPr>
        <w:t xml:space="preserve">Processing is necessary in relation to a contract the data subject has </w:t>
      </w:r>
      <w:proofErr w:type="gramStart"/>
      <w:r w:rsidRPr="004D016C">
        <w:rPr>
          <w:rFonts w:ascii="Arial" w:hAnsi="Arial" w:cs="Arial"/>
          <w:color w:val="000000"/>
          <w:sz w:val="22"/>
          <w:szCs w:val="22"/>
          <w:lang w:eastAsia="en-GB"/>
        </w:rPr>
        <w:t>entered into</w:t>
      </w:r>
      <w:proofErr w:type="gramEnd"/>
      <w:r w:rsidRPr="004D016C">
        <w:rPr>
          <w:rFonts w:ascii="Arial" w:hAnsi="Arial" w:cs="Arial"/>
          <w:color w:val="000000"/>
          <w:sz w:val="22"/>
          <w:szCs w:val="22"/>
          <w:lang w:eastAsia="en-GB"/>
        </w:rPr>
        <w:t xml:space="preserve"> or wishes to </w:t>
      </w:r>
      <w:proofErr w:type="gramStart"/>
      <w:r w:rsidRPr="004D016C">
        <w:rPr>
          <w:rFonts w:ascii="Arial" w:hAnsi="Arial" w:cs="Arial"/>
          <w:color w:val="000000"/>
          <w:sz w:val="22"/>
          <w:szCs w:val="22"/>
          <w:lang w:eastAsia="en-GB"/>
        </w:rPr>
        <w:t>enter into</w:t>
      </w:r>
      <w:proofErr w:type="gramEnd"/>
      <w:r w:rsidRPr="004D016C">
        <w:rPr>
          <w:rFonts w:ascii="Arial" w:hAnsi="Arial" w:cs="Arial"/>
          <w:color w:val="000000"/>
          <w:sz w:val="22"/>
          <w:szCs w:val="22"/>
          <w:lang w:eastAsia="en-GB"/>
        </w:rPr>
        <w:t>.</w:t>
      </w:r>
    </w:p>
    <w:p w14:paraId="5090DB25"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Legal Obligation:</w:t>
      </w:r>
      <w:r w:rsidRPr="004D016C">
        <w:rPr>
          <w:rFonts w:ascii="Arial" w:hAnsi="Arial" w:cs="Arial"/>
          <w:color w:val="000000"/>
          <w:sz w:val="22"/>
          <w:szCs w:val="22"/>
          <w:lang w:eastAsia="en-GB"/>
        </w:rPr>
        <w:t> Processing is necessary to comply with statutory duties other than contractual, e.g. the Local Authorities' Cemeteries Order 1977 for maintaining exclusive rights of burial and statutory burial registers.</w:t>
      </w:r>
    </w:p>
    <w:p w14:paraId="60340164"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Legitimate Interest:</w:t>
      </w:r>
      <w:r w:rsidRPr="004D016C">
        <w:rPr>
          <w:rFonts w:ascii="Arial" w:hAnsi="Arial" w:cs="Arial"/>
          <w:color w:val="000000"/>
          <w:sz w:val="22"/>
          <w:szCs w:val="22"/>
          <w:lang w:eastAsia="en-GB"/>
        </w:rPr>
        <w:t xml:space="preserve"> Processing is necessary for the organisation’s legitimate interest or those of a third party to whom the personal data is disclosed, except where such interests are overridden by the interests, rights or freedoms of the data subject.</w:t>
      </w:r>
    </w:p>
    <w:p w14:paraId="46264932"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Consent:</w:t>
      </w:r>
      <w:r w:rsidRPr="004D016C">
        <w:rPr>
          <w:rFonts w:ascii="Arial" w:hAnsi="Arial" w:cs="Arial"/>
          <w:color w:val="000000"/>
          <w:sz w:val="22"/>
          <w:szCs w:val="22"/>
          <w:lang w:eastAsia="en-GB"/>
        </w:rPr>
        <w:t> Clear consent has been given to process data for a specific purpose, such as opting into our monthly digital newsletter. Consent can be withdrawn at any time.</w:t>
      </w:r>
    </w:p>
    <w:p w14:paraId="45D2E445"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Where we process special category data (for example, information about religious denomination that may be recorded in connection with burial rites), we will also identify a specific condition under Article 9 of the UK GDPR, such as substantial public interest or explicit consent, before doing so.</w:t>
      </w:r>
    </w:p>
    <w:p w14:paraId="468C147E" w14:textId="7747350A" w:rsidR="004D016C" w:rsidRPr="00901F6D" w:rsidRDefault="009A50C7" w:rsidP="00901F6D">
      <w:pPr>
        <w:pStyle w:val="Heading1"/>
        <w:rPr>
          <w:rFonts w:ascii="Arial" w:eastAsia="Times New Roman" w:hAnsi="Arial" w:cs="Arial"/>
          <w:b/>
          <w:bCs/>
          <w:lang w:eastAsia="en-GB"/>
        </w:rPr>
      </w:pPr>
      <w:bookmarkStart w:id="8" w:name="_Toc239015521"/>
      <w:r w:rsidRPr="00901F6D">
        <w:rPr>
          <w:rFonts w:ascii="Arial" w:hAnsi="Arial" w:cs="Arial"/>
          <w:b/>
          <w:bCs/>
          <w:lang w:eastAsia="en-GB"/>
        </w:rPr>
        <w:t>6.</w:t>
      </w:r>
      <w:r w:rsidRPr="00901F6D">
        <w:rPr>
          <w:rFonts w:ascii="Arial" w:hAnsi="Arial" w:cs="Arial"/>
          <w:b/>
          <w:bCs/>
          <w:lang w:eastAsia="en-GB"/>
        </w:rPr>
        <w:tab/>
      </w:r>
      <w:r w:rsidR="004D016C" w:rsidRPr="00901F6D">
        <w:rPr>
          <w:rFonts w:ascii="Arial" w:hAnsi="Arial" w:cs="Arial"/>
          <w:b/>
          <w:bCs/>
          <w:lang w:eastAsia="en-GB"/>
        </w:rPr>
        <w:t>DATA PROTECTION PRINCIPLES</w:t>
      </w:r>
      <w:bookmarkEnd w:id="8"/>
    </w:p>
    <w:p w14:paraId="06FAEF0F"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The Parish Council will process personal data in compliance with the data protection principles of:</w:t>
      </w:r>
    </w:p>
    <w:p w14:paraId="63B1B849"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 xml:space="preserve">Lawfulness, fairness and transparency: </w:t>
      </w:r>
      <w:r w:rsidRPr="004D016C">
        <w:rPr>
          <w:rFonts w:ascii="Arial" w:hAnsi="Arial" w:cs="Arial"/>
          <w:color w:val="000000"/>
          <w:sz w:val="22"/>
          <w:szCs w:val="22"/>
          <w:lang w:eastAsia="en-GB"/>
        </w:rPr>
        <w:t>We will make sure that our data collection practices don’t break the law and that we aren’t hiding anything from data subjects.</w:t>
      </w:r>
    </w:p>
    <w:p w14:paraId="33F7BE4F"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 xml:space="preserve">Purpose limitation: </w:t>
      </w:r>
      <w:r w:rsidRPr="004D016C">
        <w:rPr>
          <w:rFonts w:ascii="Arial" w:hAnsi="Arial" w:cs="Arial"/>
          <w:color w:val="000000"/>
          <w:sz w:val="22"/>
          <w:szCs w:val="22"/>
          <w:lang w:eastAsia="en-GB"/>
        </w:rPr>
        <w:t>We will only collect personal data for a specific purpose, clearly state what that purpose is, and only collect data for as long as necessary to complete that purpose.</w:t>
      </w:r>
    </w:p>
    <w:p w14:paraId="424CA4DB"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 xml:space="preserve">Data minimisation: </w:t>
      </w:r>
      <w:r w:rsidRPr="004D016C">
        <w:rPr>
          <w:rFonts w:ascii="Arial" w:hAnsi="Arial" w:cs="Arial"/>
          <w:color w:val="000000"/>
          <w:sz w:val="22"/>
          <w:szCs w:val="22"/>
          <w:lang w:eastAsia="en-GB"/>
        </w:rPr>
        <w:t>We will only process the personal data that we need to achieve our processing purposes.</w:t>
      </w:r>
    </w:p>
    <w:p w14:paraId="115D3C54"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 xml:space="preserve">Accuracy: </w:t>
      </w:r>
      <w:r w:rsidRPr="004D016C">
        <w:rPr>
          <w:rFonts w:ascii="Arial" w:hAnsi="Arial" w:cs="Arial"/>
          <w:color w:val="000000"/>
          <w:sz w:val="22"/>
          <w:szCs w:val="22"/>
          <w:lang w:eastAsia="en-GB"/>
        </w:rPr>
        <w:t>We will take all reasonable steps to erase or rectify data that is inaccurate or incomplete.</w:t>
      </w:r>
    </w:p>
    <w:p w14:paraId="40E02307"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 xml:space="preserve">Storage limitation: </w:t>
      </w:r>
      <w:r w:rsidRPr="004D016C">
        <w:rPr>
          <w:rFonts w:ascii="Arial" w:hAnsi="Arial" w:cs="Arial"/>
          <w:color w:val="000000"/>
          <w:sz w:val="22"/>
          <w:szCs w:val="22"/>
          <w:lang w:eastAsia="en-GB"/>
        </w:rPr>
        <w:t>We will delete personal data when it is no longer necessary.</w:t>
      </w:r>
    </w:p>
    <w:p w14:paraId="71ACAC71"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 xml:space="preserve">Integrity and confidentiality: </w:t>
      </w:r>
      <w:r w:rsidRPr="004D016C">
        <w:rPr>
          <w:rFonts w:ascii="Arial" w:hAnsi="Arial" w:cs="Arial"/>
          <w:color w:val="000000"/>
          <w:sz w:val="22"/>
          <w:szCs w:val="22"/>
          <w:lang w:eastAsia="en-GB"/>
        </w:rPr>
        <w:t>We will ensure appropriate security of personal data, including protection against unauthorised or unlawful processing and against accidental loss, destruction, or damage, using appropriate technical or organisational measures.</w:t>
      </w:r>
    </w:p>
    <w:p w14:paraId="08605048" w14:textId="77777777" w:rsidR="004D016C" w:rsidRPr="004D016C" w:rsidRDefault="004D016C">
      <w:pPr>
        <w:numPr>
          <w:ilvl w:val="0"/>
          <w:numId w:val="6"/>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 xml:space="preserve">Accountability: </w:t>
      </w:r>
      <w:r w:rsidRPr="004D016C">
        <w:rPr>
          <w:rFonts w:ascii="Arial" w:hAnsi="Arial" w:cs="Arial"/>
          <w:color w:val="000000"/>
          <w:sz w:val="22"/>
          <w:szCs w:val="22"/>
          <w:lang w:eastAsia="en-GB"/>
        </w:rPr>
        <w:t>We will take responsibility for how we process personal data, keep records to demonstrate our compliance, and review this policy and our data protection practices on a regular basis.</w:t>
      </w:r>
    </w:p>
    <w:p w14:paraId="71F49CEA" w14:textId="7608AB64" w:rsidR="004D016C" w:rsidRPr="00901F6D" w:rsidRDefault="009A50C7" w:rsidP="00901F6D">
      <w:pPr>
        <w:pStyle w:val="Heading1"/>
        <w:rPr>
          <w:rFonts w:ascii="Arial" w:eastAsia="Times New Roman" w:hAnsi="Arial" w:cs="Arial"/>
          <w:b/>
          <w:bCs/>
          <w:lang w:eastAsia="en-GB"/>
        </w:rPr>
      </w:pPr>
      <w:bookmarkStart w:id="9" w:name="_Toc239015522"/>
      <w:r w:rsidRPr="00901F6D">
        <w:rPr>
          <w:rFonts w:ascii="Arial" w:hAnsi="Arial" w:cs="Arial"/>
          <w:b/>
          <w:bCs/>
          <w:lang w:eastAsia="en-GB"/>
        </w:rPr>
        <w:lastRenderedPageBreak/>
        <w:t>7.</w:t>
      </w:r>
      <w:r w:rsidRPr="00901F6D">
        <w:rPr>
          <w:rFonts w:ascii="Arial" w:hAnsi="Arial" w:cs="Arial"/>
          <w:b/>
          <w:bCs/>
          <w:lang w:eastAsia="en-GB"/>
        </w:rPr>
        <w:tab/>
        <w:t xml:space="preserve">DATA </w:t>
      </w:r>
      <w:r w:rsidR="004D016C" w:rsidRPr="00901F6D">
        <w:rPr>
          <w:rFonts w:ascii="Arial" w:hAnsi="Arial" w:cs="Arial"/>
          <w:b/>
          <w:bCs/>
          <w:lang w:eastAsia="en-GB"/>
        </w:rPr>
        <w:t>SHARING, STOR</w:t>
      </w:r>
      <w:r w:rsidRPr="00901F6D">
        <w:rPr>
          <w:rFonts w:ascii="Arial" w:hAnsi="Arial" w:cs="Arial"/>
          <w:b/>
          <w:bCs/>
          <w:lang w:eastAsia="en-GB"/>
        </w:rPr>
        <w:t>AGE</w:t>
      </w:r>
      <w:r w:rsidR="004D016C" w:rsidRPr="00901F6D">
        <w:rPr>
          <w:rFonts w:ascii="Arial" w:hAnsi="Arial" w:cs="Arial"/>
          <w:b/>
          <w:bCs/>
          <w:lang w:eastAsia="en-GB"/>
        </w:rPr>
        <w:t xml:space="preserve"> AND SECUR</w:t>
      </w:r>
      <w:r w:rsidRPr="00901F6D">
        <w:rPr>
          <w:rFonts w:ascii="Arial" w:hAnsi="Arial" w:cs="Arial"/>
          <w:b/>
          <w:bCs/>
          <w:lang w:eastAsia="en-GB"/>
        </w:rPr>
        <w:t>ITY</w:t>
      </w:r>
      <w:bookmarkEnd w:id="9"/>
    </w:p>
    <w:p w14:paraId="5034B724"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 xml:space="preserve">Personal data will be treated as strictly confidential. We will only share it with third parties if required by law (such as reporting burial records), to prevent fraud, or with explicit consent (such as utilising a third-party email platform to distribute our newsletter). Where any third-party service we </w:t>
      </w:r>
      <w:proofErr w:type="gramStart"/>
      <w:r w:rsidRPr="004D016C">
        <w:rPr>
          <w:rFonts w:ascii="Arial" w:hAnsi="Arial" w:cs="Arial"/>
          <w:color w:val="000000"/>
          <w:sz w:val="22"/>
          <w:szCs w:val="22"/>
          <w:lang w:eastAsia="en-GB"/>
        </w:rPr>
        <w:t>use</w:t>
      </w:r>
      <w:proofErr w:type="gramEnd"/>
      <w:r w:rsidRPr="004D016C">
        <w:rPr>
          <w:rFonts w:ascii="Arial" w:hAnsi="Arial" w:cs="Arial"/>
          <w:color w:val="000000"/>
          <w:sz w:val="22"/>
          <w:szCs w:val="22"/>
          <w:lang w:eastAsia="en-GB"/>
        </w:rPr>
        <w:t xml:space="preserve"> to process personal data stores or processes data outside the UK, we will ensure an appropriate safeguard is in place, such as reliance on an applicable adequacy decision or standard contractual clauses.</w:t>
      </w:r>
    </w:p>
    <w:p w14:paraId="1162BCC5" w14:textId="55737BDC"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We implement secure physical and electronic storage measures to protect data. Council staff and councillors will use official email addresses to ensure communication security.</w:t>
      </w:r>
    </w:p>
    <w:p w14:paraId="13F07922"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The personal information (e.g. name, address, phone numbers and email addresses) will not be divulged to a third-party without the consent of the individual concerned other than for the purpose of dealing with them.</w:t>
      </w:r>
    </w:p>
    <w:p w14:paraId="0B63BD3C"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The Parish Council will ensure that any personal data it processes is accurate, adequate, relevant, and not excessive, given the purpose for which it was obtained. The Parish Council will not process personal data obtained for one purpose for any unconnected purpose unless the individual concerned has agreed to this or would otherwise reasonably expect this. A data subject may ask for inaccurate personal data relating to them to be corrected.</w:t>
      </w:r>
    </w:p>
    <w:p w14:paraId="0C5F5CE6"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Councillors must take reasonable steps to ensure that personal data the Parish Council holds about them is accurate and updated as required.</w:t>
      </w:r>
    </w:p>
    <w:p w14:paraId="417B9C93"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Personal data must be kept secure against loss or misuse. Where other organisations process personal data as a service on the Parish Council’s behalf, the Clerk will establish what, if any, additional specific data security arrangements need to be implemented in contracts with those third-party organisations. More specifically:</w:t>
      </w:r>
    </w:p>
    <w:p w14:paraId="3E329602" w14:textId="77777777" w:rsidR="004D016C" w:rsidRPr="004D016C" w:rsidRDefault="004D016C">
      <w:pPr>
        <w:numPr>
          <w:ilvl w:val="0"/>
          <w:numId w:val="14"/>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In cases when data is stored on printed paper, it will be kept in a secure place where unauthorised personnel cannot access it.</w:t>
      </w:r>
    </w:p>
    <w:p w14:paraId="35B1A611" w14:textId="77777777" w:rsidR="004D016C" w:rsidRPr="004D016C" w:rsidRDefault="004D016C">
      <w:pPr>
        <w:numPr>
          <w:ilvl w:val="0"/>
          <w:numId w:val="14"/>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Printed data will be shredded when it is no longer needed.</w:t>
      </w:r>
    </w:p>
    <w:p w14:paraId="7B3C9DC2" w14:textId="77777777" w:rsidR="004D016C" w:rsidRPr="004D016C" w:rsidRDefault="004D016C">
      <w:pPr>
        <w:numPr>
          <w:ilvl w:val="0"/>
          <w:numId w:val="14"/>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Data stored on a computer will be protected by strong passwords that are changed regularly.</w:t>
      </w:r>
    </w:p>
    <w:p w14:paraId="5F7D1588" w14:textId="77777777" w:rsidR="004D016C" w:rsidRPr="004D016C" w:rsidRDefault="004D016C">
      <w:pPr>
        <w:numPr>
          <w:ilvl w:val="0"/>
          <w:numId w:val="14"/>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Data stored on CDs or memory sticks will be similarly password protected.</w:t>
      </w:r>
    </w:p>
    <w:p w14:paraId="5CAFFE90" w14:textId="77777777" w:rsidR="004D016C" w:rsidRPr="004D016C" w:rsidRDefault="004D016C">
      <w:pPr>
        <w:numPr>
          <w:ilvl w:val="0"/>
          <w:numId w:val="14"/>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The Clerk must approve any cloud-based data storage.</w:t>
      </w:r>
    </w:p>
    <w:p w14:paraId="66C5B353" w14:textId="77777777" w:rsidR="004D016C" w:rsidRPr="004D016C" w:rsidRDefault="004D016C">
      <w:pPr>
        <w:numPr>
          <w:ilvl w:val="0"/>
          <w:numId w:val="14"/>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Data will be regularly backed up in line with the council’s backup procedures.</w:t>
      </w:r>
    </w:p>
    <w:p w14:paraId="497D6F43" w14:textId="77777777" w:rsidR="004D016C" w:rsidRPr="004D016C" w:rsidRDefault="004D016C">
      <w:pPr>
        <w:numPr>
          <w:ilvl w:val="0"/>
          <w:numId w:val="14"/>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Data must never be saved directly onto unprotected mobile devices such as tablets or smartphones.</w:t>
      </w:r>
    </w:p>
    <w:p w14:paraId="59A7E3FD" w14:textId="1465B9D0" w:rsidR="004B7F34" w:rsidRPr="00B3340E" w:rsidRDefault="004D016C" w:rsidP="00B3340E">
      <w:pPr>
        <w:numPr>
          <w:ilvl w:val="0"/>
          <w:numId w:val="14"/>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All servers containing sensitive data must be approved and protected by security software and strong firewalls.</w:t>
      </w:r>
    </w:p>
    <w:p w14:paraId="78A5C621" w14:textId="20F7AB33" w:rsidR="004D016C" w:rsidRPr="00901F6D" w:rsidRDefault="009A50C7" w:rsidP="00901F6D">
      <w:pPr>
        <w:pStyle w:val="Heading1"/>
        <w:rPr>
          <w:rFonts w:ascii="Arial" w:eastAsia="Times New Roman" w:hAnsi="Arial" w:cs="Arial"/>
          <w:b/>
          <w:bCs/>
          <w:lang w:eastAsia="en-GB"/>
        </w:rPr>
      </w:pPr>
      <w:bookmarkStart w:id="10" w:name="_Toc239015523"/>
      <w:r w:rsidRPr="00901F6D">
        <w:rPr>
          <w:rFonts w:ascii="Arial" w:hAnsi="Arial" w:cs="Arial"/>
          <w:b/>
          <w:bCs/>
          <w:lang w:eastAsia="en-GB"/>
        </w:rPr>
        <w:t>8.</w:t>
      </w:r>
      <w:r w:rsidRPr="00901F6D">
        <w:rPr>
          <w:rFonts w:ascii="Arial" w:hAnsi="Arial" w:cs="Arial"/>
          <w:b/>
          <w:bCs/>
          <w:lang w:eastAsia="en-GB"/>
        </w:rPr>
        <w:tab/>
      </w:r>
      <w:r w:rsidR="004D016C" w:rsidRPr="00901F6D">
        <w:rPr>
          <w:rFonts w:ascii="Arial" w:hAnsi="Arial" w:cs="Arial"/>
          <w:b/>
          <w:bCs/>
          <w:lang w:eastAsia="en-GB"/>
        </w:rPr>
        <w:t>PRIVACY BY DESIGN AND DEFAULT</w:t>
      </w:r>
      <w:bookmarkEnd w:id="10"/>
    </w:p>
    <w:p w14:paraId="0AAED28F"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Privacy by design is an approach to projects that promote privacy and data protection compliance from the start. The Clerk will be responsible for conducting Privacy Impact Assessments and ensuring that all IT projects commence with a privacy plan. When relevant, and when it does not have a negative impact on the data subject, privacy settings will be set to the most private by default.</w:t>
      </w:r>
    </w:p>
    <w:p w14:paraId="6FD06115" w14:textId="1D267BE2" w:rsidR="004D016C" w:rsidRPr="00901F6D" w:rsidRDefault="009A50C7" w:rsidP="00901F6D">
      <w:pPr>
        <w:pStyle w:val="Heading1"/>
        <w:rPr>
          <w:rFonts w:ascii="Arial" w:eastAsia="Times New Roman" w:hAnsi="Arial" w:cs="Arial"/>
          <w:b/>
          <w:bCs/>
          <w:lang w:eastAsia="en-GB"/>
        </w:rPr>
      </w:pPr>
      <w:bookmarkStart w:id="11" w:name="_Toc239015524"/>
      <w:r w:rsidRPr="00901F6D">
        <w:rPr>
          <w:rFonts w:ascii="Arial" w:hAnsi="Arial" w:cs="Arial"/>
          <w:b/>
          <w:bCs/>
          <w:lang w:eastAsia="en-GB"/>
        </w:rPr>
        <w:lastRenderedPageBreak/>
        <w:t>9.</w:t>
      </w:r>
      <w:r w:rsidRPr="00901F6D">
        <w:rPr>
          <w:rFonts w:ascii="Arial" w:hAnsi="Arial" w:cs="Arial"/>
          <w:b/>
          <w:bCs/>
          <w:lang w:eastAsia="en-GB"/>
        </w:rPr>
        <w:tab/>
      </w:r>
      <w:r w:rsidR="004D016C" w:rsidRPr="00901F6D">
        <w:rPr>
          <w:rFonts w:ascii="Arial" w:hAnsi="Arial" w:cs="Arial"/>
          <w:b/>
          <w:bCs/>
          <w:lang w:eastAsia="en-GB"/>
        </w:rPr>
        <w:t>DATA AUDIT AND REGISTER</w:t>
      </w:r>
      <w:bookmarkEnd w:id="11"/>
    </w:p>
    <w:p w14:paraId="2829581E"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Regular data audits to manage and mitigate risks will inform the data register. This contains information on what data is held, where it is stored, how it is used, who is responsible and any further regulations or retention timescales that may be relevant. All Councillors and members of staff have an obligation to report actual or potential data protection compliance failures. This allows the Parish Council to:</w:t>
      </w:r>
    </w:p>
    <w:p w14:paraId="5526498B" w14:textId="77777777" w:rsidR="004D016C" w:rsidRPr="004D016C" w:rsidRDefault="004D016C">
      <w:pPr>
        <w:numPr>
          <w:ilvl w:val="0"/>
          <w:numId w:val="15"/>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Investigate the failure and take remedial steps if necessary</w:t>
      </w:r>
    </w:p>
    <w:p w14:paraId="38E040BF" w14:textId="77777777" w:rsidR="004D016C" w:rsidRPr="004D016C" w:rsidRDefault="004D016C">
      <w:pPr>
        <w:numPr>
          <w:ilvl w:val="0"/>
          <w:numId w:val="15"/>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Maintain a register of compliance failures</w:t>
      </w:r>
    </w:p>
    <w:p w14:paraId="0E20C4C5" w14:textId="77777777" w:rsidR="004D016C" w:rsidRPr="004D016C" w:rsidRDefault="004D016C">
      <w:pPr>
        <w:numPr>
          <w:ilvl w:val="0"/>
          <w:numId w:val="15"/>
        </w:numPr>
        <w:spacing w:after="120"/>
        <w:rPr>
          <w:rFonts w:ascii="Arial" w:hAnsi="Arial" w:cs="Arial"/>
          <w:color w:val="000000"/>
          <w:sz w:val="22"/>
          <w:szCs w:val="22"/>
          <w:lang w:eastAsia="en-GB"/>
        </w:rPr>
      </w:pPr>
      <w:r w:rsidRPr="004D016C">
        <w:rPr>
          <w:rFonts w:ascii="Arial" w:hAnsi="Arial" w:cs="Arial"/>
          <w:color w:val="000000"/>
          <w:sz w:val="22"/>
          <w:szCs w:val="22"/>
          <w:lang w:eastAsia="en-GB"/>
        </w:rPr>
        <w:t xml:space="preserve">Notify the Supervisory Authority (SA) of any compliance failures that are material either </w:t>
      </w:r>
      <w:proofErr w:type="gramStart"/>
      <w:r w:rsidRPr="004D016C">
        <w:rPr>
          <w:rFonts w:ascii="Arial" w:hAnsi="Arial" w:cs="Arial"/>
          <w:color w:val="000000"/>
          <w:sz w:val="22"/>
          <w:szCs w:val="22"/>
          <w:lang w:eastAsia="en-GB"/>
        </w:rPr>
        <w:t>in their own right or</w:t>
      </w:r>
      <w:proofErr w:type="gramEnd"/>
      <w:r w:rsidRPr="004D016C">
        <w:rPr>
          <w:rFonts w:ascii="Arial" w:hAnsi="Arial" w:cs="Arial"/>
          <w:color w:val="000000"/>
          <w:sz w:val="22"/>
          <w:szCs w:val="22"/>
          <w:lang w:eastAsia="en-GB"/>
        </w:rPr>
        <w:t xml:space="preserve"> as part of a pattern of failures.</w:t>
      </w:r>
    </w:p>
    <w:p w14:paraId="1A2963D4" w14:textId="19577AEB" w:rsidR="004D016C" w:rsidRPr="00901F6D" w:rsidRDefault="009A50C7" w:rsidP="00901F6D">
      <w:pPr>
        <w:pStyle w:val="Heading1"/>
        <w:rPr>
          <w:rFonts w:ascii="Arial" w:eastAsia="Times New Roman" w:hAnsi="Arial" w:cs="Arial"/>
          <w:b/>
          <w:bCs/>
          <w:lang w:eastAsia="en-GB"/>
        </w:rPr>
      </w:pPr>
      <w:bookmarkStart w:id="12" w:name="_Toc239015525"/>
      <w:r w:rsidRPr="00901F6D">
        <w:rPr>
          <w:rFonts w:ascii="Arial" w:hAnsi="Arial" w:cs="Arial"/>
          <w:b/>
          <w:bCs/>
          <w:lang w:eastAsia="en-GB"/>
        </w:rPr>
        <w:t>10.</w:t>
      </w:r>
      <w:r w:rsidRPr="00901F6D">
        <w:rPr>
          <w:rFonts w:ascii="Arial" w:hAnsi="Arial" w:cs="Arial"/>
          <w:b/>
          <w:bCs/>
          <w:lang w:eastAsia="en-GB"/>
        </w:rPr>
        <w:tab/>
      </w:r>
      <w:r w:rsidR="004D016C" w:rsidRPr="00901F6D">
        <w:rPr>
          <w:rFonts w:ascii="Arial" w:hAnsi="Arial" w:cs="Arial"/>
          <w:b/>
          <w:bCs/>
          <w:lang w:eastAsia="en-GB"/>
        </w:rPr>
        <w:t>DATA RETENTION</w:t>
      </w:r>
      <w:bookmarkEnd w:id="12"/>
    </w:p>
    <w:p w14:paraId="40E78093"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We will keep personal data for no longer than is necessary. We follow statutory retention guidelines for local authorities:</w:t>
      </w:r>
    </w:p>
    <w:p w14:paraId="0C3C68F6" w14:textId="77777777" w:rsidR="004D016C" w:rsidRPr="004D016C" w:rsidRDefault="004D016C">
      <w:pPr>
        <w:numPr>
          <w:ilvl w:val="0"/>
          <w:numId w:val="8"/>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Burial registers and plot allocations:</w:t>
      </w:r>
      <w:r w:rsidRPr="004D016C">
        <w:rPr>
          <w:rFonts w:ascii="Arial" w:hAnsi="Arial" w:cs="Arial"/>
          <w:color w:val="000000"/>
          <w:sz w:val="22"/>
          <w:szCs w:val="22"/>
          <w:lang w:eastAsia="en-GB"/>
        </w:rPr>
        <w:t> Kept indefinitely as required by UK law.</w:t>
      </w:r>
    </w:p>
    <w:p w14:paraId="04936BE1" w14:textId="77777777" w:rsidR="004D016C" w:rsidRPr="004D016C" w:rsidRDefault="004D016C">
      <w:pPr>
        <w:numPr>
          <w:ilvl w:val="0"/>
          <w:numId w:val="8"/>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Minutes of meetings:</w:t>
      </w:r>
      <w:r w:rsidRPr="004D016C">
        <w:rPr>
          <w:rFonts w:ascii="Arial" w:hAnsi="Arial" w:cs="Arial"/>
          <w:color w:val="000000"/>
          <w:sz w:val="22"/>
          <w:szCs w:val="22"/>
          <w:lang w:eastAsia="en-GB"/>
        </w:rPr>
        <w:t> Kept indefinitely for historical archive.</w:t>
      </w:r>
    </w:p>
    <w:p w14:paraId="269E474B" w14:textId="77777777" w:rsidR="004D016C" w:rsidRPr="004D016C" w:rsidRDefault="004D016C">
      <w:pPr>
        <w:numPr>
          <w:ilvl w:val="0"/>
          <w:numId w:val="8"/>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Financial records:</w:t>
      </w:r>
      <w:r w:rsidRPr="004D016C">
        <w:rPr>
          <w:rFonts w:ascii="Arial" w:hAnsi="Arial" w:cs="Arial"/>
          <w:color w:val="000000"/>
          <w:sz w:val="22"/>
          <w:szCs w:val="22"/>
          <w:lang w:eastAsia="en-GB"/>
        </w:rPr>
        <w:t> Kept for 6 years plus the current financial year.</w:t>
      </w:r>
    </w:p>
    <w:p w14:paraId="2121D6B3" w14:textId="77777777" w:rsidR="004D016C" w:rsidRPr="004D016C" w:rsidRDefault="004D016C">
      <w:pPr>
        <w:numPr>
          <w:ilvl w:val="0"/>
          <w:numId w:val="8"/>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Newsletter subscription lists:</w:t>
      </w:r>
      <w:r w:rsidRPr="004D016C">
        <w:rPr>
          <w:rFonts w:ascii="Arial" w:hAnsi="Arial" w:cs="Arial"/>
          <w:color w:val="000000"/>
          <w:sz w:val="22"/>
          <w:szCs w:val="22"/>
          <w:lang w:eastAsia="en-GB"/>
        </w:rPr>
        <w:t> Kept until subjects choose to unsubscribe or withdraw consent.</w:t>
      </w:r>
    </w:p>
    <w:p w14:paraId="2A364B53" w14:textId="77777777" w:rsidR="004D016C" w:rsidRPr="004D016C" w:rsidRDefault="004D016C">
      <w:pPr>
        <w:numPr>
          <w:ilvl w:val="0"/>
          <w:numId w:val="8"/>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General correspondence:</w:t>
      </w:r>
      <w:r w:rsidRPr="004D016C">
        <w:rPr>
          <w:rFonts w:ascii="Arial" w:hAnsi="Arial" w:cs="Arial"/>
          <w:color w:val="000000"/>
          <w:sz w:val="22"/>
          <w:szCs w:val="22"/>
          <w:lang w:eastAsia="en-GB"/>
        </w:rPr>
        <w:t> Kept for up to 2 years, or until the matter is resolved.</w:t>
      </w:r>
    </w:p>
    <w:p w14:paraId="7FF46EC3" w14:textId="4130D44D" w:rsidR="004D016C" w:rsidRPr="00901F6D" w:rsidRDefault="009A50C7" w:rsidP="00901F6D">
      <w:pPr>
        <w:pStyle w:val="Heading1"/>
        <w:rPr>
          <w:rFonts w:ascii="Arial" w:eastAsia="Times New Roman" w:hAnsi="Arial" w:cs="Arial"/>
          <w:b/>
          <w:bCs/>
          <w:lang w:eastAsia="en-GB"/>
        </w:rPr>
      </w:pPr>
      <w:bookmarkStart w:id="13" w:name="_Toc239015526"/>
      <w:r w:rsidRPr="00901F6D">
        <w:rPr>
          <w:rFonts w:ascii="Arial" w:hAnsi="Arial" w:cs="Arial"/>
          <w:b/>
          <w:bCs/>
          <w:lang w:eastAsia="en-GB"/>
        </w:rPr>
        <w:t>11.</w:t>
      </w:r>
      <w:r w:rsidRPr="00901F6D">
        <w:rPr>
          <w:rFonts w:ascii="Arial" w:hAnsi="Arial" w:cs="Arial"/>
          <w:b/>
          <w:bCs/>
          <w:lang w:eastAsia="en-GB"/>
        </w:rPr>
        <w:tab/>
      </w:r>
      <w:r w:rsidR="004D016C" w:rsidRPr="00901F6D">
        <w:rPr>
          <w:rFonts w:ascii="Arial" w:hAnsi="Arial" w:cs="Arial"/>
          <w:b/>
          <w:bCs/>
          <w:lang w:eastAsia="en-GB"/>
        </w:rPr>
        <w:t>DATA SUBJECT RIGHTS</w:t>
      </w:r>
      <w:bookmarkEnd w:id="13"/>
    </w:p>
    <w:p w14:paraId="5F4A3735"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Under UK GDPR, a Data Subject is entitled, subject to certain exceptions, to request access to information held about them in a structured format. All Subject Access Requests must immediately be referred to the Clerk, who will respond within one calendar month of receipt. This period may be extended by up to two further months where a request is complex or numerous, in which case we will explain why the extension is needed. Responding to a request will not compromise the privacy of other individuals. A Data Subject may also request that their data is transferred directly to another system. Requests are usually dealt with free of charge, save in limited circumstances (such as manifestly unfounded or excessive requests) where we may charge a reasonable fee or decline to act.</w:t>
      </w:r>
    </w:p>
    <w:p w14:paraId="3D34DC92"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Data Subjects may:</w:t>
      </w:r>
    </w:p>
    <w:p w14:paraId="2FFEB198" w14:textId="77777777" w:rsidR="004D016C" w:rsidRPr="004D016C" w:rsidRDefault="004D016C">
      <w:pPr>
        <w:numPr>
          <w:ilvl w:val="0"/>
          <w:numId w:val="9"/>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Access:</w:t>
      </w:r>
      <w:r w:rsidRPr="004D016C">
        <w:rPr>
          <w:rFonts w:ascii="Arial" w:hAnsi="Arial" w:cs="Arial"/>
          <w:color w:val="000000"/>
          <w:sz w:val="22"/>
          <w:szCs w:val="22"/>
          <w:lang w:eastAsia="en-GB"/>
        </w:rPr>
        <w:t> Request a copy of their personal data.</w:t>
      </w:r>
    </w:p>
    <w:p w14:paraId="58EFE4EA" w14:textId="77777777" w:rsidR="004D016C" w:rsidRPr="004D016C" w:rsidRDefault="004D016C">
      <w:pPr>
        <w:numPr>
          <w:ilvl w:val="0"/>
          <w:numId w:val="9"/>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Correction:</w:t>
      </w:r>
      <w:r w:rsidRPr="004D016C">
        <w:rPr>
          <w:rFonts w:ascii="Arial" w:hAnsi="Arial" w:cs="Arial"/>
          <w:color w:val="000000"/>
          <w:sz w:val="22"/>
          <w:szCs w:val="22"/>
          <w:lang w:eastAsia="en-GB"/>
        </w:rPr>
        <w:t> Ask us to change or complete any inaccurate data.</w:t>
      </w:r>
    </w:p>
    <w:p w14:paraId="062DD6E7" w14:textId="77777777" w:rsidR="004D016C" w:rsidRPr="004D016C" w:rsidRDefault="004D016C">
      <w:pPr>
        <w:numPr>
          <w:ilvl w:val="0"/>
          <w:numId w:val="9"/>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Erasure:</w:t>
      </w:r>
      <w:r w:rsidRPr="004D016C">
        <w:rPr>
          <w:rFonts w:ascii="Arial" w:hAnsi="Arial" w:cs="Arial"/>
          <w:color w:val="000000"/>
          <w:sz w:val="22"/>
          <w:szCs w:val="22"/>
          <w:lang w:eastAsia="en-GB"/>
        </w:rPr>
        <w:t> Request that any information held on them is deleted or removed where it is no longer legally required, and any third parties who process or use that data must also comply with that request. An erasure request can only be refused if an exemption applies.</w:t>
      </w:r>
    </w:p>
    <w:p w14:paraId="279A12FE" w14:textId="77777777" w:rsidR="004D016C" w:rsidRPr="004D016C" w:rsidRDefault="004D016C">
      <w:pPr>
        <w:numPr>
          <w:ilvl w:val="0"/>
          <w:numId w:val="9"/>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Restriction:</w:t>
      </w:r>
      <w:r w:rsidRPr="004D016C">
        <w:rPr>
          <w:rFonts w:ascii="Arial" w:hAnsi="Arial" w:cs="Arial"/>
          <w:color w:val="000000"/>
          <w:sz w:val="22"/>
          <w:szCs w:val="22"/>
          <w:lang w:eastAsia="en-GB"/>
        </w:rPr>
        <w:t> Ask us to limit how we use their data in certain scenarios.</w:t>
      </w:r>
    </w:p>
    <w:p w14:paraId="54CA7531" w14:textId="00777854" w:rsidR="009A50C7" w:rsidRPr="004B7F34" w:rsidRDefault="004D016C">
      <w:pPr>
        <w:numPr>
          <w:ilvl w:val="0"/>
          <w:numId w:val="9"/>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Withdraw Consent:</w:t>
      </w:r>
      <w:r w:rsidRPr="004D016C">
        <w:rPr>
          <w:rFonts w:ascii="Arial" w:hAnsi="Arial" w:cs="Arial"/>
          <w:color w:val="000000"/>
          <w:sz w:val="22"/>
          <w:szCs w:val="22"/>
          <w:lang w:eastAsia="en-GB"/>
        </w:rPr>
        <w:t> Unsubscribe from our digital newsletter at any time.</w:t>
      </w:r>
    </w:p>
    <w:p w14:paraId="4DB70EED" w14:textId="770D5032" w:rsidR="004D016C" w:rsidRPr="00901F6D" w:rsidRDefault="009A50C7" w:rsidP="00901F6D">
      <w:pPr>
        <w:pStyle w:val="Heading1"/>
        <w:rPr>
          <w:rFonts w:ascii="Arial" w:eastAsia="Times New Roman" w:hAnsi="Arial" w:cs="Arial"/>
          <w:b/>
          <w:bCs/>
          <w:lang w:eastAsia="en-GB"/>
        </w:rPr>
      </w:pPr>
      <w:bookmarkStart w:id="14" w:name="_Toc239015527"/>
      <w:r w:rsidRPr="00901F6D">
        <w:rPr>
          <w:rFonts w:ascii="Arial" w:hAnsi="Arial" w:cs="Arial"/>
          <w:b/>
          <w:bCs/>
          <w:lang w:eastAsia="en-GB"/>
        </w:rPr>
        <w:lastRenderedPageBreak/>
        <w:t>12.</w:t>
      </w:r>
      <w:r w:rsidRPr="00901F6D">
        <w:rPr>
          <w:rFonts w:ascii="Arial" w:hAnsi="Arial" w:cs="Arial"/>
          <w:b/>
          <w:bCs/>
          <w:lang w:eastAsia="en-GB"/>
        </w:rPr>
        <w:tab/>
      </w:r>
      <w:r w:rsidR="004D016C" w:rsidRPr="00901F6D">
        <w:rPr>
          <w:rFonts w:ascii="Arial" w:hAnsi="Arial" w:cs="Arial"/>
          <w:b/>
          <w:bCs/>
          <w:lang w:eastAsia="en-GB"/>
        </w:rPr>
        <w:t>MONITORING, CONTACT AND COMPLAINTS</w:t>
      </w:r>
      <w:bookmarkEnd w:id="14"/>
    </w:p>
    <w:p w14:paraId="02C47A4F"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The Council as a corporate body has ultimate responsibility for compliance. The Clerk will regularly monitor council activities and this policy to ensure adherence. If there are any questions or concerns about anything in this policy, do not hesitate to contact the Clerk.</w:t>
      </w:r>
    </w:p>
    <w:p w14:paraId="4694E4DE"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To exercise your rights, raise a query, or make a complaint, please contact the Parish Clerk, Mr Malcolm Wieck, at:</w:t>
      </w:r>
    </w:p>
    <w:p w14:paraId="591CED05" w14:textId="77777777" w:rsidR="004D016C" w:rsidRPr="004D016C" w:rsidRDefault="004D016C">
      <w:pPr>
        <w:numPr>
          <w:ilvl w:val="0"/>
          <w:numId w:val="10"/>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Email:</w:t>
      </w:r>
      <w:r w:rsidRPr="004D016C">
        <w:rPr>
          <w:rFonts w:ascii="Arial" w:hAnsi="Arial" w:cs="Arial"/>
          <w:color w:val="000000"/>
          <w:sz w:val="22"/>
          <w:szCs w:val="22"/>
          <w:lang w:eastAsia="en-GB"/>
        </w:rPr>
        <w:t> </w:t>
      </w:r>
      <w:hyperlink r:id="rId9" w:history="1">
        <w:r w:rsidRPr="004D016C">
          <w:rPr>
            <w:rStyle w:val="Hyperlink"/>
            <w:rFonts w:ascii="Arial" w:hAnsi="Arial" w:cs="Arial"/>
            <w:sz w:val="22"/>
            <w:szCs w:val="22"/>
            <w:lang w:eastAsia="en-GB"/>
          </w:rPr>
          <w:t>clerk@edingtonwiltsparishcouncil.gov.uk</w:t>
        </w:r>
      </w:hyperlink>
      <w:r w:rsidRPr="004D016C">
        <w:rPr>
          <w:rFonts w:ascii="Arial" w:hAnsi="Arial" w:cs="Arial"/>
          <w:color w:val="000000"/>
          <w:sz w:val="22"/>
          <w:szCs w:val="22"/>
          <w:lang w:eastAsia="en-GB"/>
        </w:rPr>
        <w:t xml:space="preserve"> </w:t>
      </w:r>
    </w:p>
    <w:p w14:paraId="45BDB787" w14:textId="77777777" w:rsidR="004D016C" w:rsidRPr="004D016C" w:rsidRDefault="004D016C">
      <w:pPr>
        <w:numPr>
          <w:ilvl w:val="0"/>
          <w:numId w:val="10"/>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Address:</w:t>
      </w:r>
      <w:r w:rsidRPr="004D016C">
        <w:rPr>
          <w:rFonts w:ascii="Arial" w:hAnsi="Arial" w:cs="Arial"/>
          <w:color w:val="000000"/>
          <w:sz w:val="22"/>
          <w:szCs w:val="22"/>
          <w:lang w:eastAsia="en-GB"/>
        </w:rPr>
        <w:t> Sandy Lane Cottage, 12 Westbury Road, Edington, Westbury, Wiltshire, BA13 4QD</w:t>
      </w:r>
    </w:p>
    <w:p w14:paraId="1A36804D" w14:textId="77777777" w:rsidR="004D016C" w:rsidRPr="004D016C" w:rsidRDefault="004D016C">
      <w:pPr>
        <w:numPr>
          <w:ilvl w:val="0"/>
          <w:numId w:val="10"/>
        </w:num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Phone:</w:t>
      </w:r>
      <w:r w:rsidRPr="004D016C">
        <w:rPr>
          <w:rFonts w:ascii="Arial" w:hAnsi="Arial" w:cs="Arial"/>
          <w:color w:val="000000"/>
          <w:sz w:val="22"/>
          <w:szCs w:val="22"/>
          <w:lang w:eastAsia="en-GB"/>
        </w:rPr>
        <w:t> 01380 830256</w:t>
      </w:r>
    </w:p>
    <w:p w14:paraId="37E4BDAD"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t>If you remain unsatisfied with our response, you have the right to lodge a complaint with the Information Commissioner’s Office (ICO).</w:t>
      </w:r>
    </w:p>
    <w:p w14:paraId="5D4D560F"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color w:val="000000"/>
          <w:sz w:val="22"/>
          <w:szCs w:val="22"/>
          <w:lang w:eastAsia="en-GB"/>
        </w:rPr>
        <w:br w:type="page"/>
      </w:r>
    </w:p>
    <w:p w14:paraId="7AEB70D6" w14:textId="4BA0EA98" w:rsidR="004D016C" w:rsidRPr="00901F6D" w:rsidRDefault="004D016C" w:rsidP="00901F6D">
      <w:pPr>
        <w:pStyle w:val="Heading1"/>
        <w:rPr>
          <w:rFonts w:ascii="Arial" w:eastAsia="Times New Roman" w:hAnsi="Arial" w:cs="Arial"/>
          <w:b/>
          <w:bCs/>
          <w:lang w:eastAsia="en-GB"/>
        </w:rPr>
      </w:pPr>
      <w:bookmarkStart w:id="15" w:name="_Toc239015528"/>
      <w:r w:rsidRPr="00901F6D">
        <w:rPr>
          <w:rFonts w:ascii="Arial" w:hAnsi="Arial" w:cs="Arial"/>
          <w:b/>
          <w:bCs/>
          <w:lang w:eastAsia="en-GB"/>
        </w:rPr>
        <w:lastRenderedPageBreak/>
        <w:t>ANNEX A - DEFINITIONS</w:t>
      </w:r>
      <w:bookmarkEnd w:id="15"/>
    </w:p>
    <w:p w14:paraId="3554B775"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The General Data Protection Regulation </w:t>
      </w:r>
      <w:r w:rsidRPr="004D016C">
        <w:rPr>
          <w:rFonts w:ascii="Arial" w:hAnsi="Arial" w:cs="Arial"/>
          <w:color w:val="000000"/>
          <w:sz w:val="22"/>
          <w:szCs w:val="22"/>
          <w:lang w:eastAsia="en-GB"/>
        </w:rPr>
        <w:t>“The GDPR” Regulation (EU) 2016/679 of the European Parliament and the Council of 27</w:t>
      </w:r>
      <w:r w:rsidRPr="004D016C">
        <w:rPr>
          <w:rFonts w:ascii="Arial" w:hAnsi="Arial" w:cs="Arial"/>
          <w:color w:val="000000"/>
          <w:sz w:val="22"/>
          <w:szCs w:val="22"/>
          <w:vertAlign w:val="superscript"/>
          <w:lang w:eastAsia="en-GB"/>
        </w:rPr>
        <w:t>th</w:t>
      </w:r>
      <w:r w:rsidRPr="004D016C">
        <w:rPr>
          <w:rFonts w:ascii="Arial" w:hAnsi="Arial" w:cs="Arial"/>
          <w:color w:val="000000"/>
          <w:sz w:val="22"/>
          <w:szCs w:val="22"/>
          <w:lang w:eastAsia="en-GB"/>
        </w:rPr>
        <w:t xml:space="preserve"> April 2016 on the protection of natural persons </w:t>
      </w:r>
      <w:proofErr w:type="gramStart"/>
      <w:r w:rsidRPr="004D016C">
        <w:rPr>
          <w:rFonts w:ascii="Arial" w:hAnsi="Arial" w:cs="Arial"/>
          <w:color w:val="000000"/>
          <w:sz w:val="22"/>
          <w:szCs w:val="22"/>
          <w:lang w:eastAsia="en-GB"/>
        </w:rPr>
        <w:t>with regard to</w:t>
      </w:r>
      <w:proofErr w:type="gramEnd"/>
      <w:r w:rsidRPr="004D016C">
        <w:rPr>
          <w:rFonts w:ascii="Arial" w:hAnsi="Arial" w:cs="Arial"/>
          <w:color w:val="000000"/>
          <w:sz w:val="22"/>
          <w:szCs w:val="22"/>
          <w:lang w:eastAsia="en-GB"/>
        </w:rPr>
        <w:t xml:space="preserve"> the processing of personal data and on the free movement of such data.</w:t>
      </w:r>
    </w:p>
    <w:p w14:paraId="0E0EC4C5"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The Data Protection Legislation </w:t>
      </w:r>
      <w:proofErr w:type="gramStart"/>
      <w:r w:rsidRPr="004D016C">
        <w:rPr>
          <w:rFonts w:ascii="Arial" w:hAnsi="Arial" w:cs="Arial"/>
          <w:color w:val="000000"/>
          <w:sz w:val="22"/>
          <w:szCs w:val="22"/>
          <w:lang w:eastAsia="en-GB"/>
        </w:rPr>
        <w:t>The</w:t>
      </w:r>
      <w:proofErr w:type="gramEnd"/>
      <w:r w:rsidRPr="004D016C">
        <w:rPr>
          <w:rFonts w:ascii="Arial" w:hAnsi="Arial" w:cs="Arial"/>
          <w:color w:val="000000"/>
          <w:sz w:val="22"/>
          <w:szCs w:val="22"/>
          <w:lang w:eastAsia="en-GB"/>
        </w:rPr>
        <w:t xml:space="preserve"> Data Protection Act 2018 and the GDPR.</w:t>
      </w:r>
    </w:p>
    <w:p w14:paraId="679F750F"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Personal Data </w:t>
      </w:r>
      <w:r w:rsidRPr="004D016C">
        <w:rPr>
          <w:rFonts w:ascii="Arial" w:hAnsi="Arial" w:cs="Arial"/>
          <w:color w:val="000000"/>
          <w:sz w:val="22"/>
          <w:szCs w:val="22"/>
          <w:lang w:eastAsia="en-GB"/>
        </w:rPr>
        <w:t>Any information relating to an identified or identifiable living individual.</w:t>
      </w:r>
    </w:p>
    <w:p w14:paraId="6B5AA2D4"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Data Subject </w:t>
      </w:r>
      <w:r w:rsidRPr="004D016C">
        <w:rPr>
          <w:rFonts w:ascii="Arial" w:hAnsi="Arial" w:cs="Arial"/>
          <w:color w:val="000000"/>
          <w:sz w:val="22"/>
          <w:szCs w:val="22"/>
          <w:lang w:eastAsia="en-GB"/>
        </w:rPr>
        <w:t>An individual about whom personal data is held. It does not include anyone who has died, or who cannot be identified or distinguished from others.</w:t>
      </w:r>
    </w:p>
    <w:p w14:paraId="0F258BD1"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Processing Data </w:t>
      </w:r>
      <w:r w:rsidRPr="004D016C">
        <w:rPr>
          <w:rFonts w:ascii="Arial" w:hAnsi="Arial" w:cs="Arial"/>
          <w:color w:val="000000"/>
          <w:sz w:val="22"/>
          <w:szCs w:val="22"/>
          <w:lang w:eastAsia="en-GB"/>
        </w:rPr>
        <w:t>Processing in relation to information, means an operation or set of operations which is performed on information, or on sets of information, such as:</w:t>
      </w:r>
    </w:p>
    <w:p w14:paraId="2E717A83" w14:textId="77777777" w:rsidR="004D016C" w:rsidRPr="004D016C" w:rsidRDefault="004D016C">
      <w:pPr>
        <w:numPr>
          <w:ilvl w:val="0"/>
          <w:numId w:val="11"/>
        </w:numPr>
        <w:spacing w:after="80"/>
        <w:rPr>
          <w:rFonts w:ascii="Arial" w:hAnsi="Arial" w:cs="Arial"/>
          <w:color w:val="000000"/>
          <w:sz w:val="22"/>
          <w:szCs w:val="22"/>
          <w:lang w:eastAsia="en-GB"/>
        </w:rPr>
      </w:pPr>
      <w:r w:rsidRPr="004D016C">
        <w:rPr>
          <w:rFonts w:ascii="Arial" w:hAnsi="Arial" w:cs="Arial"/>
          <w:color w:val="000000"/>
          <w:sz w:val="22"/>
          <w:szCs w:val="22"/>
          <w:lang w:eastAsia="en-GB"/>
        </w:rPr>
        <w:t>collection, recording, organisation, structuring or storage,</w:t>
      </w:r>
    </w:p>
    <w:p w14:paraId="5275C629" w14:textId="77777777" w:rsidR="004D016C" w:rsidRPr="004D016C" w:rsidRDefault="004D016C">
      <w:pPr>
        <w:numPr>
          <w:ilvl w:val="0"/>
          <w:numId w:val="11"/>
        </w:numPr>
        <w:spacing w:after="80"/>
        <w:rPr>
          <w:rFonts w:ascii="Arial" w:hAnsi="Arial" w:cs="Arial"/>
          <w:color w:val="000000"/>
          <w:sz w:val="22"/>
          <w:szCs w:val="22"/>
          <w:lang w:eastAsia="en-GB"/>
        </w:rPr>
      </w:pPr>
      <w:r w:rsidRPr="004D016C">
        <w:rPr>
          <w:rFonts w:ascii="Arial" w:hAnsi="Arial" w:cs="Arial"/>
          <w:color w:val="000000"/>
          <w:sz w:val="22"/>
          <w:szCs w:val="22"/>
          <w:lang w:eastAsia="en-GB"/>
        </w:rPr>
        <w:t>adaptation or alteration,</w:t>
      </w:r>
    </w:p>
    <w:p w14:paraId="0B3FF32E" w14:textId="77777777" w:rsidR="004D016C" w:rsidRPr="004D016C" w:rsidRDefault="004D016C">
      <w:pPr>
        <w:numPr>
          <w:ilvl w:val="0"/>
          <w:numId w:val="11"/>
        </w:numPr>
        <w:spacing w:after="80"/>
        <w:rPr>
          <w:rFonts w:ascii="Arial" w:hAnsi="Arial" w:cs="Arial"/>
          <w:color w:val="000000"/>
          <w:sz w:val="22"/>
          <w:szCs w:val="22"/>
          <w:lang w:eastAsia="en-GB"/>
        </w:rPr>
      </w:pPr>
      <w:r w:rsidRPr="004D016C">
        <w:rPr>
          <w:rFonts w:ascii="Arial" w:hAnsi="Arial" w:cs="Arial"/>
          <w:color w:val="000000"/>
          <w:sz w:val="22"/>
          <w:szCs w:val="22"/>
          <w:lang w:eastAsia="en-GB"/>
        </w:rPr>
        <w:t>retrieval, consultation, or use,</w:t>
      </w:r>
    </w:p>
    <w:p w14:paraId="2F60EED9" w14:textId="77777777" w:rsidR="004D016C" w:rsidRPr="004D016C" w:rsidRDefault="004D016C">
      <w:pPr>
        <w:numPr>
          <w:ilvl w:val="0"/>
          <w:numId w:val="11"/>
        </w:numPr>
        <w:spacing w:after="80"/>
        <w:rPr>
          <w:rFonts w:ascii="Arial" w:hAnsi="Arial" w:cs="Arial"/>
          <w:color w:val="000000"/>
          <w:sz w:val="22"/>
          <w:szCs w:val="22"/>
          <w:lang w:eastAsia="en-GB"/>
        </w:rPr>
      </w:pPr>
      <w:r w:rsidRPr="004D016C">
        <w:rPr>
          <w:rFonts w:ascii="Arial" w:hAnsi="Arial" w:cs="Arial"/>
          <w:color w:val="000000"/>
          <w:sz w:val="22"/>
          <w:szCs w:val="22"/>
          <w:lang w:eastAsia="en-GB"/>
        </w:rPr>
        <w:t>disclosure by transmission, dissemination or otherwise making available,</w:t>
      </w:r>
    </w:p>
    <w:p w14:paraId="34B7CB15" w14:textId="77777777" w:rsidR="004D016C" w:rsidRPr="004D016C" w:rsidRDefault="004D016C">
      <w:pPr>
        <w:numPr>
          <w:ilvl w:val="0"/>
          <w:numId w:val="11"/>
        </w:numPr>
        <w:spacing w:after="80"/>
        <w:rPr>
          <w:rFonts w:ascii="Arial" w:hAnsi="Arial" w:cs="Arial"/>
          <w:color w:val="000000"/>
          <w:sz w:val="22"/>
          <w:szCs w:val="22"/>
          <w:lang w:eastAsia="en-GB"/>
        </w:rPr>
      </w:pPr>
      <w:r w:rsidRPr="004D016C">
        <w:rPr>
          <w:rFonts w:ascii="Arial" w:hAnsi="Arial" w:cs="Arial"/>
          <w:color w:val="000000"/>
          <w:sz w:val="22"/>
          <w:szCs w:val="22"/>
          <w:lang w:eastAsia="en-GB"/>
        </w:rPr>
        <w:t>alignment or combination, or</w:t>
      </w:r>
    </w:p>
    <w:p w14:paraId="09F6ACB7" w14:textId="77777777" w:rsidR="004D016C" w:rsidRPr="004D016C" w:rsidRDefault="004D016C">
      <w:pPr>
        <w:numPr>
          <w:ilvl w:val="0"/>
          <w:numId w:val="11"/>
        </w:numPr>
        <w:spacing w:after="80"/>
        <w:rPr>
          <w:rFonts w:ascii="Arial" w:hAnsi="Arial" w:cs="Arial"/>
          <w:color w:val="000000"/>
          <w:sz w:val="22"/>
          <w:szCs w:val="22"/>
          <w:lang w:eastAsia="en-GB"/>
        </w:rPr>
      </w:pPr>
      <w:r w:rsidRPr="004D016C">
        <w:rPr>
          <w:rFonts w:ascii="Arial" w:hAnsi="Arial" w:cs="Arial"/>
          <w:color w:val="000000"/>
          <w:sz w:val="22"/>
          <w:szCs w:val="22"/>
          <w:lang w:eastAsia="en-GB"/>
        </w:rPr>
        <w:t>restriction, erasure, or destruction</w:t>
      </w:r>
    </w:p>
    <w:p w14:paraId="574C91EA"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Data Protection Officer </w:t>
      </w:r>
      <w:r w:rsidRPr="004D016C">
        <w:rPr>
          <w:rFonts w:ascii="Arial" w:hAnsi="Arial" w:cs="Arial"/>
          <w:color w:val="000000"/>
          <w:sz w:val="22"/>
          <w:szCs w:val="22"/>
          <w:lang w:eastAsia="en-GB"/>
        </w:rPr>
        <w:t>Data Protection Legislation requires certain public authorities and data processors to appoint a Data Protection Officer (DPO). The role of the DPO is to assist the monitoring of internal compliance, inform and advise on data protection obligations, provide advice regarding Data Protection Impact Assessments (DPIAs) and act as a contract point for Data Subjects and the Supervisory Authority.</w:t>
      </w:r>
    </w:p>
    <w:p w14:paraId="2F86A902" w14:textId="34880AA8" w:rsidR="004D016C" w:rsidRPr="004D016C" w:rsidRDefault="004D016C" w:rsidP="004D016C">
      <w:p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Data Controller </w:t>
      </w:r>
      <w:r w:rsidRPr="004D016C">
        <w:rPr>
          <w:rFonts w:ascii="Arial" w:hAnsi="Arial" w:cs="Arial"/>
          <w:color w:val="000000"/>
          <w:sz w:val="22"/>
          <w:szCs w:val="22"/>
          <w:lang w:eastAsia="en-GB"/>
        </w:rPr>
        <w:t xml:space="preserve">Person </w:t>
      </w:r>
      <w:r w:rsidR="0027216D">
        <w:rPr>
          <w:rFonts w:ascii="Arial" w:hAnsi="Arial" w:cs="Arial"/>
          <w:color w:val="000000"/>
          <w:sz w:val="22"/>
          <w:szCs w:val="22"/>
          <w:lang w:eastAsia="en-GB"/>
        </w:rPr>
        <w:t xml:space="preserve">or body that </w:t>
      </w:r>
      <w:r w:rsidRPr="004D016C">
        <w:rPr>
          <w:rFonts w:ascii="Arial" w:hAnsi="Arial" w:cs="Arial"/>
          <w:color w:val="000000"/>
          <w:sz w:val="22"/>
          <w:szCs w:val="22"/>
          <w:lang w:eastAsia="en-GB"/>
        </w:rPr>
        <w:t>determines the purpose and means of the processing of Personal Data.</w:t>
      </w:r>
    </w:p>
    <w:p w14:paraId="3180B437"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Sensitive Personal Data </w:t>
      </w:r>
      <w:r w:rsidRPr="004D016C">
        <w:rPr>
          <w:rFonts w:ascii="Arial" w:hAnsi="Arial" w:cs="Arial"/>
          <w:color w:val="000000"/>
          <w:sz w:val="22"/>
          <w:szCs w:val="22"/>
          <w:lang w:eastAsia="en-GB"/>
        </w:rPr>
        <w:t>Personal Data revealing racial or ethnic origin, political opinions, religious or philosophical beliefs or trade union membership; genetic data, or of biometric data, for the purpose of uniquely identifying an individual; data concerning health; or data concerning an individual’s sex life of sexual orientation. Data relating to criminal offences will be treated as Sensitive Personal Data.</w:t>
      </w:r>
    </w:p>
    <w:p w14:paraId="318E7946" w14:textId="77777777" w:rsidR="004D016C" w:rsidRPr="004D016C" w:rsidRDefault="004D016C" w:rsidP="004D016C">
      <w:pPr>
        <w:spacing w:after="120"/>
        <w:rPr>
          <w:rFonts w:ascii="Arial" w:hAnsi="Arial" w:cs="Arial"/>
          <w:color w:val="000000"/>
          <w:sz w:val="22"/>
          <w:szCs w:val="22"/>
          <w:lang w:eastAsia="en-GB"/>
        </w:rPr>
      </w:pPr>
      <w:r w:rsidRPr="004D016C">
        <w:rPr>
          <w:rFonts w:ascii="Arial" w:hAnsi="Arial" w:cs="Arial"/>
          <w:b/>
          <w:bCs/>
          <w:color w:val="000000"/>
          <w:sz w:val="22"/>
          <w:szCs w:val="22"/>
          <w:lang w:eastAsia="en-GB"/>
        </w:rPr>
        <w:t>Council Purposes </w:t>
      </w:r>
      <w:r w:rsidRPr="004D016C">
        <w:rPr>
          <w:rFonts w:ascii="Arial" w:hAnsi="Arial" w:cs="Arial"/>
          <w:color w:val="000000"/>
          <w:sz w:val="22"/>
          <w:szCs w:val="22"/>
          <w:lang w:eastAsia="en-GB"/>
        </w:rPr>
        <w:t>The purposes of which Personal Data may be used by the Parish Council. Council purposes include the following:</w:t>
      </w:r>
    </w:p>
    <w:p w14:paraId="41CF3D5C" w14:textId="77777777" w:rsidR="004D016C" w:rsidRPr="004D016C" w:rsidRDefault="004D016C">
      <w:pPr>
        <w:numPr>
          <w:ilvl w:val="0"/>
          <w:numId w:val="12"/>
        </w:numPr>
        <w:spacing w:after="80"/>
        <w:rPr>
          <w:rFonts w:ascii="Arial" w:hAnsi="Arial" w:cs="Arial"/>
          <w:color w:val="000000"/>
          <w:sz w:val="22"/>
          <w:szCs w:val="22"/>
          <w:lang w:eastAsia="en-GB"/>
        </w:rPr>
      </w:pPr>
      <w:r w:rsidRPr="004D016C">
        <w:rPr>
          <w:rFonts w:ascii="Arial" w:hAnsi="Arial" w:cs="Arial"/>
          <w:color w:val="000000"/>
          <w:sz w:val="22"/>
          <w:szCs w:val="22"/>
          <w:lang w:eastAsia="en-GB"/>
        </w:rPr>
        <w:t>Compliance with legal, regulatory, and corporate governance obligations and good practice</w:t>
      </w:r>
    </w:p>
    <w:p w14:paraId="4671BE79" w14:textId="77777777" w:rsidR="004D016C" w:rsidRPr="004D016C" w:rsidRDefault="004D016C">
      <w:pPr>
        <w:numPr>
          <w:ilvl w:val="0"/>
          <w:numId w:val="12"/>
        </w:numPr>
        <w:spacing w:after="80"/>
        <w:rPr>
          <w:rFonts w:ascii="Arial" w:hAnsi="Arial" w:cs="Arial"/>
          <w:color w:val="000000"/>
          <w:sz w:val="22"/>
          <w:szCs w:val="22"/>
          <w:lang w:eastAsia="en-GB"/>
        </w:rPr>
      </w:pPr>
      <w:r w:rsidRPr="004D016C">
        <w:rPr>
          <w:rFonts w:ascii="Arial" w:hAnsi="Arial" w:cs="Arial"/>
          <w:color w:val="000000"/>
          <w:sz w:val="22"/>
          <w:szCs w:val="22"/>
          <w:lang w:eastAsia="en-GB"/>
        </w:rPr>
        <w:t>Gathering information as part of investigations by regulatory bodies or in connection with legal proceedings or requests.</w:t>
      </w:r>
    </w:p>
    <w:p w14:paraId="14A50FD0" w14:textId="77777777" w:rsidR="004D016C" w:rsidRPr="004D016C" w:rsidRDefault="004D016C">
      <w:pPr>
        <w:numPr>
          <w:ilvl w:val="0"/>
          <w:numId w:val="12"/>
        </w:numPr>
        <w:spacing w:after="80"/>
        <w:rPr>
          <w:rFonts w:ascii="Arial" w:hAnsi="Arial" w:cs="Arial"/>
          <w:color w:val="000000"/>
          <w:sz w:val="22"/>
          <w:szCs w:val="22"/>
          <w:lang w:eastAsia="en-GB"/>
        </w:rPr>
      </w:pPr>
      <w:r w:rsidRPr="004D016C">
        <w:rPr>
          <w:rFonts w:ascii="Arial" w:hAnsi="Arial" w:cs="Arial"/>
          <w:color w:val="000000"/>
          <w:sz w:val="22"/>
          <w:szCs w:val="22"/>
          <w:lang w:eastAsia="en-GB"/>
        </w:rPr>
        <w:t>Ensuring council policies are adhered to (such as policies covering email and internet use)</w:t>
      </w:r>
    </w:p>
    <w:p w14:paraId="1B5C489A" w14:textId="77777777" w:rsidR="004D016C" w:rsidRPr="004D016C" w:rsidRDefault="004D016C">
      <w:pPr>
        <w:numPr>
          <w:ilvl w:val="0"/>
          <w:numId w:val="12"/>
        </w:numPr>
        <w:spacing w:after="80"/>
        <w:rPr>
          <w:rFonts w:ascii="Arial" w:hAnsi="Arial" w:cs="Arial"/>
          <w:color w:val="000000"/>
          <w:sz w:val="22"/>
          <w:szCs w:val="22"/>
          <w:lang w:eastAsia="en-GB"/>
        </w:rPr>
      </w:pPr>
      <w:r w:rsidRPr="004D016C">
        <w:rPr>
          <w:rFonts w:ascii="Arial" w:hAnsi="Arial" w:cs="Arial"/>
          <w:color w:val="000000"/>
          <w:sz w:val="22"/>
          <w:szCs w:val="22"/>
          <w:lang w:eastAsia="en-GB"/>
        </w:rPr>
        <w:t>Operational reasons, such as recording transactions, training and quality control, ensuring the confidentiality of sensitive information, securing vetting and checking.</w:t>
      </w:r>
    </w:p>
    <w:p w14:paraId="3E59EB9A" w14:textId="77777777" w:rsidR="004D016C" w:rsidRPr="004D016C" w:rsidRDefault="004D016C">
      <w:pPr>
        <w:numPr>
          <w:ilvl w:val="0"/>
          <w:numId w:val="12"/>
        </w:numPr>
        <w:spacing w:after="80"/>
        <w:rPr>
          <w:rFonts w:ascii="Arial" w:hAnsi="Arial" w:cs="Arial"/>
          <w:color w:val="000000"/>
          <w:sz w:val="22"/>
          <w:szCs w:val="22"/>
          <w:lang w:eastAsia="en-GB"/>
        </w:rPr>
      </w:pPr>
      <w:r w:rsidRPr="004D016C">
        <w:rPr>
          <w:rFonts w:ascii="Arial" w:hAnsi="Arial" w:cs="Arial"/>
          <w:color w:val="000000"/>
          <w:sz w:val="22"/>
          <w:szCs w:val="22"/>
          <w:lang w:eastAsia="en-GB"/>
        </w:rPr>
        <w:t>The management and operation of the Council’s cemetery, CCTV and allotments.</w:t>
      </w:r>
    </w:p>
    <w:p w14:paraId="1AB03A81" w14:textId="77777777" w:rsidR="004D016C" w:rsidRPr="004D016C" w:rsidRDefault="004D016C">
      <w:pPr>
        <w:numPr>
          <w:ilvl w:val="0"/>
          <w:numId w:val="12"/>
        </w:numPr>
        <w:spacing w:after="80"/>
        <w:rPr>
          <w:rFonts w:ascii="Arial" w:hAnsi="Arial" w:cs="Arial"/>
          <w:color w:val="000000"/>
          <w:sz w:val="22"/>
          <w:szCs w:val="22"/>
          <w:lang w:eastAsia="en-GB"/>
        </w:rPr>
      </w:pPr>
      <w:r w:rsidRPr="004D016C">
        <w:rPr>
          <w:rFonts w:ascii="Arial" w:hAnsi="Arial" w:cs="Arial"/>
          <w:color w:val="000000"/>
          <w:sz w:val="22"/>
          <w:szCs w:val="22"/>
          <w:lang w:eastAsia="en-GB"/>
        </w:rPr>
        <w:t>Investigating complaints</w:t>
      </w:r>
    </w:p>
    <w:p w14:paraId="4E9A5F3D" w14:textId="57CD718E" w:rsidR="00B31DB3" w:rsidRDefault="004D016C">
      <w:pPr>
        <w:numPr>
          <w:ilvl w:val="0"/>
          <w:numId w:val="12"/>
        </w:numPr>
        <w:spacing w:after="80"/>
      </w:pPr>
      <w:r w:rsidRPr="009639EC">
        <w:rPr>
          <w:rFonts w:ascii="Arial" w:hAnsi="Arial" w:cs="Arial"/>
          <w:color w:val="000000"/>
          <w:sz w:val="22"/>
          <w:szCs w:val="22"/>
          <w:lang w:eastAsia="en-GB"/>
        </w:rPr>
        <w:t>Ensuring safe working practices, general administration, payroll, providing access to systems and facilities.</w:t>
      </w:r>
    </w:p>
    <w:sectPr w:rsidR="00B31DB3" w:rsidSect="009C5D15">
      <w:headerReference w:type="even" r:id="rId10"/>
      <w:headerReference w:type="default" r:id="rId11"/>
      <w:footerReference w:type="even" r:id="rId12"/>
      <w:footerReference w:type="default" r:id="rId13"/>
      <w:headerReference w:type="first" r:id="rId14"/>
      <w:footerReference w:type="first" r:id="rId15"/>
      <w:pgSz w:w="11906" w:h="16838"/>
      <w:pgMar w:top="1440" w:right="1797" w:bottom="1276"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1D384C" w14:textId="77777777" w:rsidR="00011CDC" w:rsidRDefault="00011CDC">
      <w:r>
        <w:separator/>
      </w:r>
    </w:p>
  </w:endnote>
  <w:endnote w:type="continuationSeparator" w:id="0">
    <w:p w14:paraId="620C39E2" w14:textId="77777777" w:rsidR="00011CDC" w:rsidRDefault="0001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20B0604020202020204"/>
    <w:charset w:val="4D"/>
    <w:family w:val="auto"/>
    <w:notTrueType/>
    <w:pitch w:val="default"/>
    <w:sig w:usb0="00000003" w:usb1="00000000" w:usb2="00000000" w:usb3="00000000" w:csb0="00000001" w:csb1="00000000"/>
  </w:font>
  <w:font w:name="AGaramondPro-Bold">
    <w:altName w:val="Calibri"/>
    <w:panose1 w:val="020B0604020202020204"/>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729600"/>
      <w:docPartObj>
        <w:docPartGallery w:val="Page Numbers (Bottom of Page)"/>
        <w:docPartUnique/>
      </w:docPartObj>
    </w:sdtPr>
    <w:sdtContent>
      <w:p w14:paraId="40C1D457" w14:textId="6A3B22F4" w:rsidR="001E5064" w:rsidRDefault="001E5064" w:rsidP="003C63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B58902" w14:textId="77777777" w:rsidR="001E5064" w:rsidRDefault="001E5064" w:rsidP="001E50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58453397"/>
      <w:docPartObj>
        <w:docPartGallery w:val="Page Numbers (Bottom of Page)"/>
        <w:docPartUnique/>
      </w:docPartObj>
    </w:sdtPr>
    <w:sdtContent>
      <w:p w14:paraId="0AC46579" w14:textId="05E2DC79" w:rsidR="001E5064" w:rsidRDefault="001E5064" w:rsidP="003C63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D8FF53E" w14:textId="6CDD8F03" w:rsidR="008E73E4" w:rsidRPr="009E58A9" w:rsidRDefault="008E73E4" w:rsidP="001E5064">
    <w:pPr>
      <w:pStyle w:val="Footer"/>
      <w:ind w:right="360"/>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9373D" w14:textId="77777777" w:rsidR="001E5064" w:rsidRDefault="001E50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D759D5" w14:textId="77777777" w:rsidR="00011CDC" w:rsidRDefault="00011CDC">
      <w:r>
        <w:separator/>
      </w:r>
    </w:p>
  </w:footnote>
  <w:footnote w:type="continuationSeparator" w:id="0">
    <w:p w14:paraId="34741912" w14:textId="77777777" w:rsidR="00011CDC" w:rsidRDefault="0001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302470" w14:textId="77777777" w:rsidR="001E5064" w:rsidRDefault="001E5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1F1C6A" w14:textId="77777777" w:rsidR="001E5064" w:rsidRDefault="001E50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22C87" w14:textId="77777777" w:rsidR="001E5064" w:rsidRDefault="001E50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2660028"/>
    <w:multiLevelType w:val="multilevel"/>
    <w:tmpl w:val="54CE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212E82"/>
    <w:multiLevelType w:val="multilevel"/>
    <w:tmpl w:val="C8B4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4E06B1"/>
    <w:multiLevelType w:val="multilevel"/>
    <w:tmpl w:val="B5E0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9515AB"/>
    <w:multiLevelType w:val="multilevel"/>
    <w:tmpl w:val="E4F4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A23379"/>
    <w:multiLevelType w:val="multilevel"/>
    <w:tmpl w:val="D8FA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827A96"/>
    <w:multiLevelType w:val="multilevel"/>
    <w:tmpl w:val="5128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9E1561"/>
    <w:multiLevelType w:val="multilevel"/>
    <w:tmpl w:val="A6D01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6413AD"/>
    <w:multiLevelType w:val="multilevel"/>
    <w:tmpl w:val="1AA8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75789A"/>
    <w:multiLevelType w:val="multilevel"/>
    <w:tmpl w:val="F678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352E48"/>
    <w:multiLevelType w:val="multilevel"/>
    <w:tmpl w:val="584494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663C5751"/>
    <w:multiLevelType w:val="multilevel"/>
    <w:tmpl w:val="1AF6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0B2E58"/>
    <w:multiLevelType w:val="multilevel"/>
    <w:tmpl w:val="27C0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957391">
    <w:abstractNumId w:val="1"/>
  </w:num>
  <w:num w:numId="2" w16cid:durableId="1523088786">
    <w:abstractNumId w:val="0"/>
  </w:num>
  <w:num w:numId="3" w16cid:durableId="1998535286">
    <w:abstractNumId w:val="3"/>
  </w:num>
  <w:num w:numId="4" w16cid:durableId="38746707">
    <w:abstractNumId w:val="12"/>
  </w:num>
  <w:num w:numId="5" w16cid:durableId="2041122749">
    <w:abstractNumId w:val="8"/>
  </w:num>
  <w:num w:numId="6" w16cid:durableId="1860006286">
    <w:abstractNumId w:val="14"/>
  </w:num>
  <w:num w:numId="7" w16cid:durableId="514156107">
    <w:abstractNumId w:val="5"/>
  </w:num>
  <w:num w:numId="8" w16cid:durableId="1346785476">
    <w:abstractNumId w:val="2"/>
  </w:num>
  <w:num w:numId="9" w16cid:durableId="1661615459">
    <w:abstractNumId w:val="6"/>
  </w:num>
  <w:num w:numId="10" w16cid:durableId="450176157">
    <w:abstractNumId w:val="9"/>
  </w:num>
  <w:num w:numId="11" w16cid:durableId="923875136">
    <w:abstractNumId w:val="7"/>
  </w:num>
  <w:num w:numId="12" w16cid:durableId="154107401">
    <w:abstractNumId w:val="11"/>
  </w:num>
  <w:num w:numId="13" w16cid:durableId="342246006">
    <w:abstractNumId w:val="13"/>
  </w:num>
  <w:num w:numId="14" w16cid:durableId="1062094679">
    <w:abstractNumId w:val="10"/>
  </w:num>
  <w:num w:numId="15" w16cid:durableId="1736004053">
    <w:abstractNumId w:val="4"/>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6E3"/>
    <w:rsid w:val="00011CDC"/>
    <w:rsid w:val="00025D95"/>
    <w:rsid w:val="000778DA"/>
    <w:rsid w:val="000B3A3F"/>
    <w:rsid w:val="00106527"/>
    <w:rsid w:val="001271DD"/>
    <w:rsid w:val="0015760B"/>
    <w:rsid w:val="00183288"/>
    <w:rsid w:val="001E5064"/>
    <w:rsid w:val="00221728"/>
    <w:rsid w:val="00262F15"/>
    <w:rsid w:val="0027216D"/>
    <w:rsid w:val="002776AC"/>
    <w:rsid w:val="002906A7"/>
    <w:rsid w:val="002C18F4"/>
    <w:rsid w:val="003023B4"/>
    <w:rsid w:val="00343766"/>
    <w:rsid w:val="00365DB2"/>
    <w:rsid w:val="003671B4"/>
    <w:rsid w:val="00384593"/>
    <w:rsid w:val="00387CC2"/>
    <w:rsid w:val="003B52D2"/>
    <w:rsid w:val="00422947"/>
    <w:rsid w:val="0047407A"/>
    <w:rsid w:val="004B7F34"/>
    <w:rsid w:val="004D016C"/>
    <w:rsid w:val="00510E1A"/>
    <w:rsid w:val="00591D4A"/>
    <w:rsid w:val="00594762"/>
    <w:rsid w:val="005B3F20"/>
    <w:rsid w:val="005F70E5"/>
    <w:rsid w:val="00603195"/>
    <w:rsid w:val="006A644F"/>
    <w:rsid w:val="00716947"/>
    <w:rsid w:val="0076175F"/>
    <w:rsid w:val="007B1262"/>
    <w:rsid w:val="007C5A16"/>
    <w:rsid w:val="007C6547"/>
    <w:rsid w:val="007E6AEF"/>
    <w:rsid w:val="00816072"/>
    <w:rsid w:val="008C0E6E"/>
    <w:rsid w:val="008D7983"/>
    <w:rsid w:val="008E73E4"/>
    <w:rsid w:val="00901F6D"/>
    <w:rsid w:val="0093088B"/>
    <w:rsid w:val="009639EC"/>
    <w:rsid w:val="009A50C7"/>
    <w:rsid w:val="009B08A5"/>
    <w:rsid w:val="009C5D15"/>
    <w:rsid w:val="00A4394B"/>
    <w:rsid w:val="00A568DF"/>
    <w:rsid w:val="00A97C79"/>
    <w:rsid w:val="00B06484"/>
    <w:rsid w:val="00B270D7"/>
    <w:rsid w:val="00B27D81"/>
    <w:rsid w:val="00B31DB3"/>
    <w:rsid w:val="00B3340E"/>
    <w:rsid w:val="00BD35B1"/>
    <w:rsid w:val="00BE1E52"/>
    <w:rsid w:val="00BE4AC9"/>
    <w:rsid w:val="00BF4887"/>
    <w:rsid w:val="00C164E8"/>
    <w:rsid w:val="00C71621"/>
    <w:rsid w:val="00C7173D"/>
    <w:rsid w:val="00CD3D4A"/>
    <w:rsid w:val="00DA62C3"/>
    <w:rsid w:val="00DA7FED"/>
    <w:rsid w:val="00DF34B3"/>
    <w:rsid w:val="00DF76E3"/>
    <w:rsid w:val="00E30977"/>
    <w:rsid w:val="00EC4606"/>
    <w:rsid w:val="00ED1B67"/>
    <w:rsid w:val="00F217F0"/>
    <w:rsid w:val="00F309AA"/>
    <w:rsid w:val="00F93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2BC1C"/>
  <w15:chartTrackingRefBased/>
  <w15:docId w15:val="{656FE198-3AF2-46C4-A2E3-FE563FBC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3E4"/>
    <w:pPr>
      <w:spacing w:after="0" w:line="240" w:lineRule="auto"/>
    </w:pPr>
    <w:rPr>
      <w:rFonts w:ascii="Times New Roman" w:eastAsia="Times New Roman" w:hAnsi="Times New Roman" w:cs="Times New Roman"/>
      <w:sz w:val="24"/>
      <w:szCs w:val="20"/>
      <w:lang w:val="en-GB"/>
    </w:rPr>
  </w:style>
  <w:style w:type="paragraph" w:styleId="Heading1">
    <w:name w:val="heading 1"/>
    <w:basedOn w:val="Normal"/>
    <w:next w:val="Normal"/>
    <w:link w:val="Heading1Char"/>
    <w:qFormat/>
    <w:rsid w:val="00DF7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semiHidden/>
    <w:unhideWhenUsed/>
    <w:qFormat/>
    <w:rsid w:val="00DF7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DF76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76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76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76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6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6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6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76E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semiHidden/>
    <w:rsid w:val="00DF76E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semiHidden/>
    <w:rsid w:val="00DF76E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DF76E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DF76E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DF76E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F76E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F76E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F76E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F76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6E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F7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6E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F76E3"/>
    <w:pPr>
      <w:spacing w:before="160"/>
      <w:jc w:val="center"/>
    </w:pPr>
    <w:rPr>
      <w:i/>
      <w:iCs/>
      <w:color w:val="404040" w:themeColor="text1" w:themeTint="BF"/>
    </w:rPr>
  </w:style>
  <w:style w:type="character" w:customStyle="1" w:styleId="QuoteChar">
    <w:name w:val="Quote Char"/>
    <w:basedOn w:val="DefaultParagraphFont"/>
    <w:link w:val="Quote"/>
    <w:uiPriority w:val="29"/>
    <w:rsid w:val="00DF76E3"/>
    <w:rPr>
      <w:i/>
      <w:iCs/>
      <w:color w:val="404040" w:themeColor="text1" w:themeTint="BF"/>
      <w:lang w:val="en-GB"/>
    </w:rPr>
  </w:style>
  <w:style w:type="paragraph" w:styleId="ListParagraph">
    <w:name w:val="List Paragraph"/>
    <w:basedOn w:val="Normal"/>
    <w:uiPriority w:val="34"/>
    <w:qFormat/>
    <w:rsid w:val="00DF76E3"/>
    <w:pPr>
      <w:ind w:left="720"/>
      <w:contextualSpacing/>
    </w:pPr>
  </w:style>
  <w:style w:type="character" w:styleId="IntenseEmphasis">
    <w:name w:val="Intense Emphasis"/>
    <w:basedOn w:val="DefaultParagraphFont"/>
    <w:uiPriority w:val="21"/>
    <w:qFormat/>
    <w:rsid w:val="00DF76E3"/>
    <w:rPr>
      <w:i/>
      <w:iCs/>
      <w:color w:val="2F5496" w:themeColor="accent1" w:themeShade="BF"/>
    </w:rPr>
  </w:style>
  <w:style w:type="paragraph" w:styleId="IntenseQuote">
    <w:name w:val="Intense Quote"/>
    <w:basedOn w:val="Normal"/>
    <w:next w:val="Normal"/>
    <w:link w:val="IntenseQuoteChar"/>
    <w:uiPriority w:val="30"/>
    <w:qFormat/>
    <w:rsid w:val="00DF7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76E3"/>
    <w:rPr>
      <w:i/>
      <w:iCs/>
      <w:color w:val="2F5496" w:themeColor="accent1" w:themeShade="BF"/>
      <w:lang w:val="en-GB"/>
    </w:rPr>
  </w:style>
  <w:style w:type="character" w:styleId="IntenseReference">
    <w:name w:val="Intense Reference"/>
    <w:basedOn w:val="DefaultParagraphFont"/>
    <w:uiPriority w:val="32"/>
    <w:qFormat/>
    <w:rsid w:val="00DF76E3"/>
    <w:rPr>
      <w:b/>
      <w:bCs/>
      <w:smallCaps/>
      <w:color w:val="2F5496" w:themeColor="accent1" w:themeShade="BF"/>
      <w:spacing w:val="5"/>
    </w:rPr>
  </w:style>
  <w:style w:type="paragraph" w:customStyle="1" w:styleId="BasicParagraph">
    <w:name w:val="[Basic Paragraph]"/>
    <w:basedOn w:val="Normal"/>
    <w:rsid w:val="008E73E4"/>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E73E4"/>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E73E4"/>
    <w:pPr>
      <w:tabs>
        <w:tab w:val="center" w:pos="4153"/>
        <w:tab w:val="right" w:pos="8306"/>
      </w:tabs>
    </w:pPr>
  </w:style>
  <w:style w:type="character" w:customStyle="1" w:styleId="FooterChar">
    <w:name w:val="Footer Char"/>
    <w:basedOn w:val="DefaultParagraphFont"/>
    <w:link w:val="Footer"/>
    <w:uiPriority w:val="99"/>
    <w:rsid w:val="008E73E4"/>
    <w:rPr>
      <w:rFonts w:ascii="Times New Roman" w:eastAsia="Times New Roman" w:hAnsi="Times New Roman" w:cs="Times New Roman"/>
      <w:sz w:val="24"/>
      <w:szCs w:val="20"/>
      <w:lang w:val="en-GB"/>
    </w:rPr>
  </w:style>
  <w:style w:type="character" w:styleId="PageNumber">
    <w:name w:val="page number"/>
    <w:basedOn w:val="DefaultParagraphFont"/>
    <w:rsid w:val="008E73E4"/>
  </w:style>
  <w:style w:type="paragraph" w:styleId="Header">
    <w:name w:val="header"/>
    <w:basedOn w:val="Normal"/>
    <w:link w:val="HeaderChar"/>
    <w:rsid w:val="008E73E4"/>
    <w:pPr>
      <w:tabs>
        <w:tab w:val="center" w:pos="4153"/>
        <w:tab w:val="right" w:pos="8306"/>
      </w:tabs>
    </w:pPr>
  </w:style>
  <w:style w:type="character" w:customStyle="1" w:styleId="HeaderChar">
    <w:name w:val="Header Char"/>
    <w:basedOn w:val="DefaultParagraphFont"/>
    <w:link w:val="Header"/>
    <w:rsid w:val="008E73E4"/>
    <w:rPr>
      <w:rFonts w:ascii="Times New Roman" w:eastAsia="Times New Roman" w:hAnsi="Times New Roman" w:cs="Times New Roman"/>
      <w:sz w:val="24"/>
      <w:szCs w:val="20"/>
      <w:lang w:val="en-GB"/>
    </w:rPr>
  </w:style>
  <w:style w:type="paragraph" w:styleId="BalloonText">
    <w:name w:val="Balloon Text"/>
    <w:basedOn w:val="Normal"/>
    <w:link w:val="BalloonTextChar"/>
    <w:rsid w:val="008E73E4"/>
    <w:rPr>
      <w:rFonts w:ascii="Tahoma" w:hAnsi="Tahoma" w:cs="Tahoma"/>
      <w:sz w:val="16"/>
      <w:szCs w:val="16"/>
    </w:rPr>
  </w:style>
  <w:style w:type="character" w:customStyle="1" w:styleId="BalloonTextChar">
    <w:name w:val="Balloon Text Char"/>
    <w:basedOn w:val="DefaultParagraphFont"/>
    <w:link w:val="BalloonText"/>
    <w:rsid w:val="008E73E4"/>
    <w:rPr>
      <w:rFonts w:ascii="Tahoma" w:eastAsia="Times New Roman" w:hAnsi="Tahoma" w:cs="Tahoma"/>
      <w:sz w:val="16"/>
      <w:szCs w:val="16"/>
      <w:lang w:val="en-GB"/>
    </w:rPr>
  </w:style>
  <w:style w:type="character" w:styleId="Emphasis">
    <w:name w:val="Emphasis"/>
    <w:uiPriority w:val="20"/>
    <w:qFormat/>
    <w:rsid w:val="008E73E4"/>
    <w:rPr>
      <w:i/>
      <w:iCs/>
    </w:rPr>
  </w:style>
  <w:style w:type="paragraph" w:customStyle="1" w:styleId="Default">
    <w:name w:val="Default"/>
    <w:rsid w:val="008E73E4"/>
    <w:pPr>
      <w:autoSpaceDE w:val="0"/>
      <w:autoSpaceDN w:val="0"/>
      <w:adjustRightInd w:val="0"/>
      <w:spacing w:after="0" w:line="240" w:lineRule="auto"/>
    </w:pPr>
    <w:rPr>
      <w:rFonts w:ascii="Calibri" w:eastAsia="Times New Roman" w:hAnsi="Calibri" w:cs="Calibri"/>
      <w:color w:val="000000"/>
      <w:sz w:val="24"/>
      <w:szCs w:val="24"/>
      <w:lang w:val="en-GB" w:eastAsia="en-GB"/>
    </w:rPr>
  </w:style>
  <w:style w:type="paragraph" w:styleId="FootnoteText">
    <w:name w:val="footnote text"/>
    <w:basedOn w:val="Normal"/>
    <w:link w:val="FootnoteTextChar"/>
    <w:unhideWhenUsed/>
    <w:rsid w:val="008E73E4"/>
    <w:rPr>
      <w:sz w:val="20"/>
    </w:rPr>
  </w:style>
  <w:style w:type="character" w:customStyle="1" w:styleId="FootnoteTextChar">
    <w:name w:val="Footnote Text Char"/>
    <w:basedOn w:val="DefaultParagraphFont"/>
    <w:link w:val="FootnoteText"/>
    <w:rsid w:val="008E73E4"/>
    <w:rPr>
      <w:rFonts w:ascii="Times New Roman" w:eastAsia="Times New Roman" w:hAnsi="Times New Roman" w:cs="Times New Roman"/>
      <w:sz w:val="20"/>
      <w:szCs w:val="20"/>
      <w:lang w:val="en-GB"/>
    </w:rPr>
  </w:style>
  <w:style w:type="character" w:styleId="FootnoteReference">
    <w:name w:val="footnote reference"/>
    <w:basedOn w:val="DefaultParagraphFont"/>
    <w:unhideWhenUsed/>
    <w:rsid w:val="008E73E4"/>
    <w:rPr>
      <w:vertAlign w:val="superscript"/>
    </w:rPr>
  </w:style>
  <w:style w:type="paragraph" w:styleId="EndnoteText">
    <w:name w:val="endnote text"/>
    <w:basedOn w:val="Normal"/>
    <w:link w:val="EndnoteTextChar"/>
    <w:unhideWhenUsed/>
    <w:rsid w:val="008E73E4"/>
    <w:rPr>
      <w:sz w:val="20"/>
    </w:rPr>
  </w:style>
  <w:style w:type="character" w:customStyle="1" w:styleId="EndnoteTextChar">
    <w:name w:val="Endnote Text Char"/>
    <w:basedOn w:val="DefaultParagraphFont"/>
    <w:link w:val="EndnoteText"/>
    <w:rsid w:val="008E73E4"/>
    <w:rPr>
      <w:rFonts w:ascii="Times New Roman" w:eastAsia="Times New Roman" w:hAnsi="Times New Roman" w:cs="Times New Roman"/>
      <w:sz w:val="20"/>
      <w:szCs w:val="20"/>
      <w:lang w:val="en-GB"/>
    </w:rPr>
  </w:style>
  <w:style w:type="character" w:styleId="EndnoteReference">
    <w:name w:val="endnote reference"/>
    <w:basedOn w:val="DefaultParagraphFont"/>
    <w:unhideWhenUsed/>
    <w:rsid w:val="008E73E4"/>
    <w:rPr>
      <w:vertAlign w:val="superscript"/>
    </w:rPr>
  </w:style>
  <w:style w:type="paragraph" w:styleId="BodyText">
    <w:name w:val="Body Text"/>
    <w:basedOn w:val="Normal"/>
    <w:link w:val="BodyTextChar"/>
    <w:rsid w:val="008E73E4"/>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E73E4"/>
    <w:rPr>
      <w:rFonts w:ascii="Times New Roman" w:eastAsia="Times New Roman" w:hAnsi="Times New Roman" w:cs="Times New Roman"/>
      <w:sz w:val="24"/>
      <w:szCs w:val="24"/>
      <w:lang w:eastAsia="ar-SA"/>
    </w:rPr>
  </w:style>
  <w:style w:type="paragraph" w:customStyle="1" w:styleId="c3">
    <w:name w:val="c3"/>
    <w:basedOn w:val="Normal"/>
    <w:rsid w:val="008E73E4"/>
    <w:pPr>
      <w:jc w:val="center"/>
    </w:pPr>
    <w:rPr>
      <w:szCs w:val="24"/>
      <w:lang w:eastAsia="en-GB"/>
    </w:rPr>
  </w:style>
  <w:style w:type="paragraph" w:customStyle="1" w:styleId="c13">
    <w:name w:val="c13"/>
    <w:basedOn w:val="Normal"/>
    <w:rsid w:val="008E73E4"/>
    <w:pPr>
      <w:ind w:left="960" w:hanging="960"/>
    </w:pPr>
    <w:rPr>
      <w:szCs w:val="24"/>
      <w:lang w:eastAsia="en-GB"/>
    </w:rPr>
  </w:style>
  <w:style w:type="character" w:customStyle="1" w:styleId="c141">
    <w:name w:val="c141"/>
    <w:rsid w:val="008E73E4"/>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E73E4"/>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E73E4"/>
    <w:rPr>
      <w:b/>
      <w:bCs/>
    </w:rPr>
  </w:style>
  <w:style w:type="paragraph" w:customStyle="1" w:styleId="text1">
    <w:name w:val="text1"/>
    <w:basedOn w:val="Normal"/>
    <w:rsid w:val="008E73E4"/>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E73E4"/>
    <w:rPr>
      <w:color w:val="0563C1" w:themeColor="hyperlink"/>
      <w:u w:val="single"/>
    </w:rPr>
  </w:style>
  <w:style w:type="paragraph" w:styleId="TOC1">
    <w:name w:val="toc 1"/>
    <w:basedOn w:val="Normal"/>
    <w:next w:val="Normal"/>
    <w:autoRedefine/>
    <w:uiPriority w:val="39"/>
    <w:unhideWhenUsed/>
    <w:qFormat/>
    <w:rsid w:val="008E73E4"/>
    <w:pPr>
      <w:spacing w:before="120" w:after="120"/>
    </w:pPr>
    <w:rPr>
      <w:rFonts w:asciiTheme="minorHAnsi" w:hAnsiTheme="minorHAnsi" w:cstheme="minorHAnsi"/>
      <w:b/>
      <w:bCs/>
      <w:caps/>
      <w:sz w:val="20"/>
    </w:rPr>
  </w:style>
  <w:style w:type="paragraph" w:styleId="NoSpacing">
    <w:name w:val="No Spacing"/>
    <w:uiPriority w:val="1"/>
    <w:qFormat/>
    <w:rsid w:val="008E73E4"/>
    <w:pPr>
      <w:spacing w:after="0" w:line="240" w:lineRule="auto"/>
    </w:pPr>
    <w:rPr>
      <w:rFonts w:ascii="Times New Roman" w:eastAsia="Calibri" w:hAnsi="Times New Roman" w:cs="Times New Roman"/>
      <w:sz w:val="24"/>
      <w:szCs w:val="24"/>
      <w:lang w:val="en-GB"/>
    </w:rPr>
  </w:style>
  <w:style w:type="paragraph" w:styleId="TOC2">
    <w:name w:val="toc 2"/>
    <w:basedOn w:val="Normal"/>
    <w:next w:val="Normal"/>
    <w:autoRedefine/>
    <w:uiPriority w:val="39"/>
    <w:unhideWhenUsed/>
    <w:qFormat/>
    <w:rsid w:val="008E73E4"/>
    <w:pPr>
      <w:ind w:left="240"/>
    </w:pPr>
    <w:rPr>
      <w:rFonts w:asciiTheme="minorHAnsi" w:hAnsiTheme="minorHAnsi" w:cstheme="minorHAnsi"/>
      <w:smallCaps/>
      <w:sz w:val="20"/>
    </w:rPr>
  </w:style>
  <w:style w:type="paragraph" w:styleId="TOC3">
    <w:name w:val="toc 3"/>
    <w:basedOn w:val="Normal"/>
    <w:next w:val="Normal"/>
    <w:autoRedefine/>
    <w:uiPriority w:val="39"/>
    <w:unhideWhenUsed/>
    <w:qFormat/>
    <w:rsid w:val="008E73E4"/>
    <w:pPr>
      <w:ind w:left="480"/>
    </w:pPr>
    <w:rPr>
      <w:rFonts w:asciiTheme="minorHAnsi" w:hAnsiTheme="minorHAnsi" w:cstheme="minorHAnsi"/>
      <w:i/>
      <w:iCs/>
      <w:sz w:val="20"/>
    </w:rPr>
  </w:style>
  <w:style w:type="paragraph" w:customStyle="1" w:styleId="NoParagraphStyle">
    <w:name w:val="[No Paragraph Style]"/>
    <w:rsid w:val="008E73E4"/>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val="en-GB" w:bidi="en-US"/>
    </w:rPr>
  </w:style>
  <w:style w:type="paragraph" w:customStyle="1" w:styleId="Head1">
    <w:name w:val="Head 1"/>
    <w:basedOn w:val="Normal"/>
    <w:link w:val="Head1Char"/>
    <w:rsid w:val="008E73E4"/>
    <w:pPr>
      <w:widowControl w:val="0"/>
      <w:numPr>
        <w:numId w:val="1"/>
      </w:numPr>
      <w:tabs>
        <w:tab w:val="clear" w:pos="862"/>
      </w:tabs>
      <w:suppressAutoHyphens/>
      <w:autoSpaceDE w:val="0"/>
      <w:autoSpaceDN w:val="0"/>
      <w:adjustRightInd w:val="0"/>
      <w:spacing w:line="288" w:lineRule="auto"/>
      <w:ind w:left="0" w:firstLine="0"/>
      <w:textAlignment w:val="center"/>
    </w:pPr>
    <w:rPr>
      <w:rFonts w:ascii="Arial" w:hAnsi="Arial" w:cs="Arial"/>
      <w:b/>
      <w:color w:val="000000"/>
      <w:sz w:val="40"/>
      <w:szCs w:val="40"/>
      <w:lang w:bidi="en-US"/>
    </w:rPr>
  </w:style>
  <w:style w:type="character" w:customStyle="1" w:styleId="Head1Char">
    <w:name w:val="Head 1 Char"/>
    <w:link w:val="Head1"/>
    <w:rsid w:val="008E73E4"/>
    <w:rPr>
      <w:rFonts w:ascii="Arial" w:eastAsia="Times New Roman" w:hAnsi="Arial" w:cs="Arial"/>
      <w:b/>
      <w:color w:val="000000"/>
      <w:sz w:val="40"/>
      <w:szCs w:val="40"/>
      <w:lang w:val="en-GB" w:bidi="en-US"/>
    </w:rPr>
  </w:style>
  <w:style w:type="paragraph" w:styleId="ListBullet">
    <w:name w:val="List Bullet"/>
    <w:basedOn w:val="Normal"/>
    <w:unhideWhenUsed/>
    <w:rsid w:val="008E73E4"/>
    <w:pPr>
      <w:numPr>
        <w:numId w:val="2"/>
      </w:numPr>
      <w:tabs>
        <w:tab w:val="clear" w:pos="783"/>
      </w:tabs>
      <w:ind w:left="0" w:firstLine="0"/>
      <w:contextualSpacing/>
    </w:pPr>
  </w:style>
  <w:style w:type="paragraph" w:customStyle="1" w:styleId="Heading21">
    <w:name w:val="Heading 21"/>
    <w:basedOn w:val="Heading2"/>
    <w:qFormat/>
    <w:rsid w:val="008E73E4"/>
    <w:pPr>
      <w:numPr>
        <w:numId w:val="3"/>
      </w:numPr>
      <w:tabs>
        <w:tab w:val="clear" w:pos="851"/>
      </w:tabs>
      <w:spacing w:before="200" w:after="0"/>
      <w:ind w:left="0" w:firstLine="0"/>
    </w:pPr>
    <w:rPr>
      <w:rFonts w:asciiTheme="minorHAnsi" w:hAnsiTheme="minorHAnsi"/>
      <w:b/>
      <w:bCs/>
      <w:color w:val="000000" w:themeColor="text1"/>
      <w:sz w:val="24"/>
      <w:szCs w:val="26"/>
    </w:rPr>
  </w:style>
  <w:style w:type="character" w:styleId="FollowedHyperlink">
    <w:name w:val="FollowedHyperlink"/>
    <w:basedOn w:val="DefaultParagraphFont"/>
    <w:unhideWhenUsed/>
    <w:rsid w:val="008E73E4"/>
    <w:rPr>
      <w:color w:val="954F72" w:themeColor="followedHyperlink"/>
      <w:u w:val="single"/>
    </w:rPr>
  </w:style>
  <w:style w:type="paragraph" w:styleId="NormalWeb">
    <w:name w:val="Normal (Web)"/>
    <w:basedOn w:val="Normal"/>
    <w:uiPriority w:val="99"/>
    <w:unhideWhenUsed/>
    <w:rsid w:val="008E73E4"/>
    <w:pPr>
      <w:spacing w:before="100" w:beforeAutospacing="1" w:after="100" w:afterAutospacing="1"/>
    </w:pPr>
    <w:rPr>
      <w:rFonts w:eastAsia="Calibri"/>
      <w:szCs w:val="24"/>
      <w:lang w:eastAsia="en-GB"/>
    </w:rPr>
  </w:style>
  <w:style w:type="character" w:styleId="CommentReference">
    <w:name w:val="annotation reference"/>
    <w:basedOn w:val="DefaultParagraphFont"/>
    <w:rsid w:val="008E73E4"/>
    <w:rPr>
      <w:sz w:val="16"/>
      <w:szCs w:val="16"/>
    </w:rPr>
  </w:style>
  <w:style w:type="paragraph" w:styleId="CommentText">
    <w:name w:val="annotation text"/>
    <w:basedOn w:val="Normal"/>
    <w:link w:val="CommentTextChar"/>
    <w:rsid w:val="008E73E4"/>
    <w:rPr>
      <w:sz w:val="20"/>
    </w:rPr>
  </w:style>
  <w:style w:type="character" w:customStyle="1" w:styleId="CommentTextChar">
    <w:name w:val="Comment Text Char"/>
    <w:basedOn w:val="DefaultParagraphFont"/>
    <w:link w:val="CommentText"/>
    <w:rsid w:val="008E73E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8E73E4"/>
    <w:rPr>
      <w:b/>
      <w:bCs/>
    </w:rPr>
  </w:style>
  <w:style w:type="character" w:customStyle="1" w:styleId="CommentSubjectChar">
    <w:name w:val="Comment Subject Char"/>
    <w:basedOn w:val="CommentTextChar"/>
    <w:link w:val="CommentSubject"/>
    <w:rsid w:val="008E73E4"/>
    <w:rPr>
      <w:rFonts w:ascii="Times New Roman" w:eastAsia="Times New Roman" w:hAnsi="Times New Roman" w:cs="Times New Roman"/>
      <w:b/>
      <w:bCs/>
      <w:sz w:val="20"/>
      <w:szCs w:val="20"/>
      <w:lang w:val="en-GB"/>
    </w:rPr>
  </w:style>
  <w:style w:type="table" w:styleId="TableGrid">
    <w:name w:val="Table Grid"/>
    <w:basedOn w:val="TableNormal"/>
    <w:rsid w:val="008E73E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73E4"/>
    <w:pPr>
      <w:spacing w:after="0" w:line="240" w:lineRule="auto"/>
    </w:pPr>
    <w:rPr>
      <w:rFonts w:ascii="Times New Roman" w:eastAsia="Times New Roman" w:hAnsi="Times New Roman" w:cs="Times New Roman"/>
      <w:sz w:val="24"/>
      <w:szCs w:val="20"/>
      <w:lang w:val="en-GB"/>
    </w:rPr>
  </w:style>
  <w:style w:type="character" w:styleId="UnresolvedMention">
    <w:name w:val="Unresolved Mention"/>
    <w:basedOn w:val="DefaultParagraphFont"/>
    <w:uiPriority w:val="99"/>
    <w:semiHidden/>
    <w:unhideWhenUsed/>
    <w:rsid w:val="00DF34B3"/>
    <w:rPr>
      <w:color w:val="605E5C"/>
      <w:shd w:val="clear" w:color="auto" w:fill="E1DFDD"/>
    </w:rPr>
  </w:style>
  <w:style w:type="paragraph" w:styleId="TOCHeading">
    <w:name w:val="TOC Heading"/>
    <w:basedOn w:val="Heading1"/>
    <w:next w:val="Normal"/>
    <w:uiPriority w:val="39"/>
    <w:unhideWhenUsed/>
    <w:qFormat/>
    <w:rsid w:val="00901F6D"/>
    <w:pPr>
      <w:spacing w:before="480" w:after="0" w:line="276" w:lineRule="auto"/>
      <w:outlineLvl w:val="9"/>
    </w:pPr>
    <w:rPr>
      <w:b/>
      <w:bCs/>
      <w:sz w:val="28"/>
      <w:szCs w:val="28"/>
      <w:lang w:val="en-US"/>
    </w:rPr>
  </w:style>
  <w:style w:type="paragraph" w:styleId="TOC4">
    <w:name w:val="toc 4"/>
    <w:basedOn w:val="Normal"/>
    <w:next w:val="Normal"/>
    <w:autoRedefine/>
    <w:uiPriority w:val="39"/>
    <w:semiHidden/>
    <w:unhideWhenUsed/>
    <w:rsid w:val="00901F6D"/>
    <w:pPr>
      <w:ind w:left="72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901F6D"/>
    <w:pPr>
      <w:ind w:left="96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901F6D"/>
    <w:pPr>
      <w:ind w:left="12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901F6D"/>
    <w:pPr>
      <w:ind w:left="144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901F6D"/>
    <w:pPr>
      <w:ind w:left="168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901F6D"/>
    <w:pPr>
      <w:ind w:left="192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edingtonwiltsparishcouncil.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1B37E-55C4-46BA-8B71-F2AFBADDF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9</Pages>
  <Words>2699</Words>
  <Characters>15389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Stephen Forward</cp:lastModifiedBy>
  <cp:revision>17</cp:revision>
  <cp:lastPrinted>2026-07-06T15:11:00Z</cp:lastPrinted>
  <dcterms:created xsi:type="dcterms:W3CDTF">2026-08-30T19:32:00Z</dcterms:created>
  <dcterms:modified xsi:type="dcterms:W3CDTF">2026-09-04T15:52:00Z</dcterms:modified>
</cp:coreProperties>
</file>